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DA2B7" w14:textId="0900482E" w:rsidR="00241618" w:rsidRPr="00E2315B" w:rsidRDefault="00241618" w:rsidP="00A26D89">
      <w:pPr>
        <w:pStyle w:val="berschrift1"/>
        <w:rPr>
          <w:sz w:val="56"/>
          <w:szCs w:val="56"/>
        </w:rPr>
      </w:pPr>
      <w:bookmarkStart w:id="0" w:name="Textanfang"/>
      <w:bookmarkEnd w:id="0"/>
      <w:r w:rsidRPr="00E2315B">
        <w:rPr>
          <w:sz w:val="56"/>
          <w:szCs w:val="56"/>
        </w:rPr>
        <w:t>P</w:t>
      </w:r>
      <w:r w:rsidR="002F5118" w:rsidRPr="00E2315B">
        <w:rPr>
          <w:sz w:val="56"/>
          <w:szCs w:val="56"/>
        </w:rPr>
        <w:t>RESSE</w:t>
      </w:r>
      <w:r w:rsidR="002D7050" w:rsidRPr="00E2315B">
        <w:rPr>
          <w:sz w:val="56"/>
          <w:szCs w:val="56"/>
        </w:rPr>
        <w:t>MITTEILUNG LUDWIGSBURG MUSEUM</w:t>
      </w:r>
    </w:p>
    <w:p w14:paraId="6ADDD11E" w14:textId="5AAC65E1" w:rsidR="002D7050" w:rsidRDefault="002D7050" w:rsidP="002D7050"/>
    <w:p w14:paraId="0B86BEC5" w14:textId="49185F72" w:rsidR="00596EB2" w:rsidRPr="00E2315B" w:rsidRDefault="001D49CF" w:rsidP="002D7050">
      <w:pPr>
        <w:rPr>
          <w:rFonts w:ascii="Ludwigsburg Trade Gothic Bold" w:hAnsi="Ludwigsburg Trade Gothic Bold"/>
          <w:sz w:val="28"/>
          <w:szCs w:val="28"/>
        </w:rPr>
      </w:pPr>
      <w:r w:rsidRPr="00E2315B">
        <w:rPr>
          <w:rFonts w:ascii="Ludwigsburg Trade Gothic Bold" w:hAnsi="Ludwigsburg Trade Gothic Bold"/>
          <w:sz w:val="28"/>
          <w:szCs w:val="28"/>
        </w:rPr>
        <w:t xml:space="preserve">Die neue Mitmach-Ausstellung </w:t>
      </w:r>
      <w:r w:rsidR="00B949BE">
        <w:rPr>
          <w:rFonts w:ascii="Ludwigsburg Trade Gothic Bold" w:hAnsi="Ludwigsburg Trade Gothic Bold"/>
          <w:sz w:val="28"/>
          <w:szCs w:val="28"/>
        </w:rPr>
        <w:t>Große Gefühle</w:t>
      </w:r>
      <w:r w:rsidR="00596EB2" w:rsidRPr="00E2315B">
        <w:rPr>
          <w:rFonts w:ascii="Ludwigsburg Trade Gothic Bold" w:hAnsi="Ludwigsburg Trade Gothic Bold"/>
          <w:sz w:val="28"/>
          <w:szCs w:val="28"/>
        </w:rPr>
        <w:t xml:space="preserve"> öffnet am </w:t>
      </w:r>
      <w:r w:rsidR="00B949BE">
        <w:rPr>
          <w:rFonts w:ascii="Ludwigsburg Trade Gothic Bold" w:hAnsi="Ludwigsburg Trade Gothic Bold"/>
          <w:sz w:val="28"/>
          <w:szCs w:val="28"/>
        </w:rPr>
        <w:t>20</w:t>
      </w:r>
      <w:r w:rsidR="006C7E4A">
        <w:rPr>
          <w:rFonts w:ascii="Ludwigsburg Trade Gothic Bold" w:hAnsi="Ludwigsburg Trade Gothic Bold"/>
          <w:sz w:val="28"/>
          <w:szCs w:val="28"/>
        </w:rPr>
        <w:t>. Oktober</w:t>
      </w:r>
      <w:r w:rsidR="00DC63F1">
        <w:rPr>
          <w:rFonts w:ascii="Ludwigsburg Trade Gothic Bold" w:hAnsi="Ludwigsburg Trade Gothic Bold"/>
          <w:sz w:val="28"/>
          <w:szCs w:val="28"/>
        </w:rPr>
        <w:t xml:space="preserve"> im Ludwigsburg Museum</w:t>
      </w:r>
    </w:p>
    <w:p w14:paraId="0FAFA748" w14:textId="1A1774C7" w:rsidR="002D7050" w:rsidRPr="00E2315B" w:rsidRDefault="002D7050" w:rsidP="00DB4C04">
      <w:pPr>
        <w:spacing w:line="360" w:lineRule="auto"/>
        <w:rPr>
          <w:rFonts w:ascii="Ludwigsburg Trade Gothic Bold" w:hAnsi="Ludwigsburg Trade Gothic Bold"/>
        </w:rPr>
      </w:pPr>
    </w:p>
    <w:p w14:paraId="2E853CD3" w14:textId="48673298" w:rsidR="00DC63F1" w:rsidRPr="00DC63F1" w:rsidRDefault="00B949BE" w:rsidP="00DC63F1">
      <w:pPr>
        <w:spacing w:after="240" w:line="360" w:lineRule="auto"/>
      </w:pPr>
      <w:bookmarkStart w:id="1" w:name="_Hlk71378662"/>
      <w:r w:rsidRPr="00B949BE">
        <w:rPr>
          <w:rFonts w:ascii="Ludwigsburg Trade Gothic Bold" w:hAnsi="Ludwigsburg Trade Gothic Bold"/>
        </w:rPr>
        <w:t>Ab</w:t>
      </w:r>
      <w:r>
        <w:rPr>
          <w:rFonts w:ascii="Ludwigsburg Trade Gothic Bold" w:hAnsi="Ludwigsburg Trade Gothic Bold"/>
        </w:rPr>
        <w:t xml:space="preserve"> dem</w:t>
      </w:r>
      <w:r w:rsidRPr="00B949BE">
        <w:rPr>
          <w:rFonts w:ascii="Ludwigsburg Trade Gothic Bold" w:hAnsi="Ludwigsburg Trade Gothic Bold"/>
        </w:rPr>
        <w:t xml:space="preserve"> 20. Oktober lädt die neue Mitmach-Ausstellung im Ludwigsburg Museum</w:t>
      </w:r>
      <w:r w:rsidR="00845D74">
        <w:rPr>
          <w:rFonts w:ascii="Ludwigsburg Trade Gothic Bold" w:hAnsi="Ludwigsburg Trade Gothic Bold"/>
        </w:rPr>
        <w:t xml:space="preserve"> ein</w:t>
      </w:r>
      <w:r w:rsidRPr="00B949BE">
        <w:rPr>
          <w:rFonts w:ascii="Ludwigsburg Trade Gothic Bold" w:hAnsi="Ludwigsburg Trade Gothic Bold"/>
        </w:rPr>
        <w:t>, sich auf eine Entdeckungsreise zu den Gefühlen zu begeben. Freude, Trauer, Ekel, Angst, Überraschung oder Wut begleiten alle Menschen durch den Alltag. Aber was sind Gefühle eigentlich? Warum ist jedes einzelne wichtig? Woran lassen sich Gefühle erkennen? Und was können wir mit ihnen machen?</w:t>
      </w:r>
    </w:p>
    <w:p w14:paraId="1E5219D4" w14:textId="77777777" w:rsidR="00B949BE" w:rsidRDefault="00B949BE" w:rsidP="00C05295">
      <w:pPr>
        <w:spacing w:after="240" w:line="360" w:lineRule="auto"/>
      </w:pPr>
      <w:r w:rsidRPr="00B949BE">
        <w:t>Zehn Stationen laden dazu ein, sich auf eine lustige, ärgerliche, eklige und schöne Reise zu begeben und sich selbst und andere dabei besser kennen zu lernen: Mit DJ Schlotter in der stillen Disco tanzen, einen traurigen schwarzen Stein farbig werden lassen, überraschende Zaubertricks einstudieren, aus etwas sehr Süßem etwas ganz Ekliges machen, in einen knallroten Wut-Umhang schlüpfen und das Gefühl wegschütteln… Vielleicht gibt es Überraschungen?</w:t>
      </w:r>
    </w:p>
    <w:p w14:paraId="3A0B20B2" w14:textId="5B9CCE8E" w:rsidR="001D49CF" w:rsidRDefault="00E77150" w:rsidP="00C05295">
      <w:pPr>
        <w:spacing w:after="240" w:line="360" w:lineRule="auto"/>
      </w:pPr>
      <w:r w:rsidRPr="00E2315B">
        <w:t>Zur Ausstellung bietet das Ludwigsburg Museum</w:t>
      </w:r>
      <w:r w:rsidR="00845D74">
        <w:t xml:space="preserve"> ein abwechslungsreiches Rahmenprogramm an. </w:t>
      </w:r>
      <w:r w:rsidR="00C60103" w:rsidRPr="00E2315B">
        <w:t xml:space="preserve">Kinder und Erwachsene können </w:t>
      </w:r>
      <w:r w:rsidR="00B80AD6">
        <w:t>na</w:t>
      </w:r>
      <w:r w:rsidR="00CD0E34">
        <w:t>ch</w:t>
      </w:r>
      <w:r w:rsidR="00B80AD6">
        <w:t xml:space="preserve"> Anmeldung </w:t>
      </w:r>
      <w:r w:rsidR="00C60103" w:rsidRPr="00E2315B">
        <w:t xml:space="preserve">am </w:t>
      </w:r>
      <w:r w:rsidR="00B949BE">
        <w:t>7. Dezember 2024</w:t>
      </w:r>
      <w:r w:rsidR="00C60103" w:rsidRPr="00E2315B">
        <w:t xml:space="preserve">, </w:t>
      </w:r>
      <w:r w:rsidR="00B949BE">
        <w:t>15. Februar 2025</w:t>
      </w:r>
      <w:r w:rsidR="00D557BC">
        <w:t xml:space="preserve">, </w:t>
      </w:r>
      <w:r w:rsidR="00B949BE">
        <w:t>15</w:t>
      </w:r>
      <w:r w:rsidR="00D557BC">
        <w:t>. März</w:t>
      </w:r>
      <w:r w:rsidR="00B949BE">
        <w:t xml:space="preserve"> 2025</w:t>
      </w:r>
      <w:r w:rsidR="00D557BC">
        <w:t xml:space="preserve"> </w:t>
      </w:r>
      <w:r w:rsidR="00B949BE">
        <w:t>jeweils</w:t>
      </w:r>
      <w:r w:rsidR="00C60103" w:rsidRPr="00E2315B">
        <w:t xml:space="preserve"> von 11</w:t>
      </w:r>
      <w:r w:rsidR="00DB4C04" w:rsidRPr="00E2315B">
        <w:t xml:space="preserve"> bis </w:t>
      </w:r>
      <w:r w:rsidR="00C60103" w:rsidRPr="00E2315B">
        <w:t xml:space="preserve">12.30 Uhr </w:t>
      </w:r>
      <w:r w:rsidR="00B949BE">
        <w:t xml:space="preserve">und von 14 bis 15.30 Uhr </w:t>
      </w:r>
      <w:r w:rsidR="00C60103" w:rsidRPr="00E2315B">
        <w:t xml:space="preserve">Workshops besuchen. </w:t>
      </w:r>
      <w:r w:rsidR="00845D74">
        <w:t>Regelmäßig finden in Kooperation mit der Stadtbibliothek Bilderbuchsamstage zum Thema Gefühle in der Ausstellung statt.</w:t>
      </w:r>
    </w:p>
    <w:p w14:paraId="0CD8A68E" w14:textId="6A813A6B" w:rsidR="00382E90" w:rsidRDefault="00425130" w:rsidP="0097511A">
      <w:pPr>
        <w:spacing w:after="240" w:line="360" w:lineRule="auto"/>
      </w:pPr>
      <w:r w:rsidRPr="00425130">
        <w:t xml:space="preserve">Die Ausstellung ist ein gemeinsames Projekt des Ludwigsburg Museums und der Städtischen Museen Esslingen. Dort wird Große </w:t>
      </w:r>
      <w:r w:rsidRPr="00DD4DE5">
        <w:t>Gefühle vo</w:t>
      </w:r>
      <w:r w:rsidR="00EF0C79">
        <w:t>m</w:t>
      </w:r>
      <w:r w:rsidR="00DD4DE5" w:rsidRPr="00DD4DE5">
        <w:t xml:space="preserve"> 1.</w:t>
      </w:r>
      <w:r w:rsidRPr="00DD4DE5">
        <w:t xml:space="preserve"> Mai bis </w:t>
      </w:r>
      <w:r w:rsidR="00EF0C79">
        <w:t xml:space="preserve">zum </w:t>
      </w:r>
      <w:r w:rsidR="00DD4DE5" w:rsidRPr="00DD4DE5">
        <w:t xml:space="preserve">5. </w:t>
      </w:r>
      <w:r w:rsidR="00EF0C79">
        <w:t>Oktober</w:t>
      </w:r>
      <w:r w:rsidRPr="00DD4DE5">
        <w:t xml:space="preserve"> 2025 im</w:t>
      </w:r>
      <w:r w:rsidRPr="00425130">
        <w:t xml:space="preserve"> Schwörhaus zu erleben sein.</w:t>
      </w:r>
    </w:p>
    <w:p w14:paraId="27471470" w14:textId="3FE2A8ED" w:rsidR="00425130" w:rsidRDefault="00B949BE" w:rsidP="0097511A">
      <w:pPr>
        <w:spacing w:after="240" w:line="360" w:lineRule="auto"/>
      </w:pPr>
      <w:r>
        <w:t>Große Gefühle</w:t>
      </w:r>
      <w:r w:rsidR="008C378B">
        <w:t xml:space="preserve"> </w:t>
      </w:r>
      <w:r w:rsidR="00E2315B">
        <w:t xml:space="preserve">im Ludwigsburg Museum </w:t>
      </w:r>
      <w:r w:rsidR="00596EB2" w:rsidRPr="00E2315B">
        <w:t xml:space="preserve">ist </w:t>
      </w:r>
      <w:r w:rsidR="00E2315B">
        <w:t xml:space="preserve">geöffnet </w:t>
      </w:r>
      <w:r>
        <w:t>20</w:t>
      </w:r>
      <w:r w:rsidR="00596EB2" w:rsidRPr="00E2315B">
        <w:t>.</w:t>
      </w:r>
      <w:r w:rsidR="00E2315B">
        <w:t xml:space="preserve"> </w:t>
      </w:r>
      <w:r w:rsidR="008C378B">
        <w:t>OKT</w:t>
      </w:r>
      <w:r w:rsidR="00E2315B">
        <w:t xml:space="preserve"> </w:t>
      </w:r>
      <w:r w:rsidR="00596EB2" w:rsidRPr="00E2315B">
        <w:t>202</w:t>
      </w:r>
      <w:r>
        <w:t>4</w:t>
      </w:r>
      <w:r w:rsidR="00596EB2" w:rsidRPr="00E2315B">
        <w:t xml:space="preserve"> </w:t>
      </w:r>
      <w:r w:rsidR="00E2315B">
        <w:t>–</w:t>
      </w:r>
      <w:r w:rsidR="00596EB2" w:rsidRPr="00E2315B">
        <w:t xml:space="preserve"> </w:t>
      </w:r>
      <w:r>
        <w:t>6</w:t>
      </w:r>
      <w:r w:rsidR="00596EB2" w:rsidRPr="00E2315B">
        <w:t>.</w:t>
      </w:r>
      <w:r w:rsidR="00E2315B">
        <w:t xml:space="preserve"> APR </w:t>
      </w:r>
      <w:r w:rsidR="00596EB2" w:rsidRPr="00E2315B">
        <w:t>202</w:t>
      </w:r>
      <w:r>
        <w:t>5</w:t>
      </w:r>
      <w:r w:rsidR="00DB4C04" w:rsidRPr="00E2315B">
        <w:t xml:space="preserve"> </w:t>
      </w:r>
      <w:r w:rsidR="00E2315B">
        <w:t>Di–So</w:t>
      </w:r>
      <w:r w:rsidR="00DB4C04" w:rsidRPr="00E2315B">
        <w:t>, 10</w:t>
      </w:r>
      <w:r w:rsidR="00E2315B">
        <w:t>–</w:t>
      </w:r>
      <w:r w:rsidR="00DB4C04" w:rsidRPr="00E2315B">
        <w:t>1</w:t>
      </w:r>
      <w:r w:rsidR="002A5458">
        <w:t>8 </w:t>
      </w:r>
      <w:r w:rsidR="00DB4C04" w:rsidRPr="00E2315B">
        <w:t xml:space="preserve">Uhr. </w:t>
      </w:r>
      <w:r w:rsidR="00DC63F1">
        <w:t>Zeitfenster zum Besuch auf</w:t>
      </w:r>
      <w:r w:rsidR="00B7791E">
        <w:t xml:space="preserve"> </w:t>
      </w:r>
      <w:bookmarkEnd w:id="1"/>
      <w:r>
        <w:fldChar w:fldCharType="begin"/>
      </w:r>
      <w:r>
        <w:instrText>HYPERLINK "https://ludwigsburgmuseum.ludwigsburg.de/start.html"</w:instrText>
      </w:r>
      <w:r>
        <w:fldChar w:fldCharType="separate"/>
      </w:r>
      <w:r w:rsidRPr="0097511A">
        <w:t>ludwigsburgmuseum.de</w:t>
      </w:r>
      <w:r>
        <w:fldChar w:fldCharType="end"/>
      </w:r>
      <w:r>
        <w:t xml:space="preserve"> </w:t>
      </w:r>
      <w:r w:rsidR="00DC63F1" w:rsidRPr="00DC63F1">
        <w:t>buchen.</w:t>
      </w:r>
      <w:r w:rsidR="00425130">
        <w:t xml:space="preserve"> </w:t>
      </w:r>
    </w:p>
    <w:p w14:paraId="0CB22339" w14:textId="5210C12D" w:rsidR="00A3575F" w:rsidRPr="008959DF" w:rsidRDefault="00A3575F" w:rsidP="00A3575F">
      <w:pPr>
        <w:rPr>
          <w:rFonts w:ascii="Ludwigsburg Trade Gothic Bold" w:hAnsi="Ludwigsburg Trade Gothic Bold" w:cs="Calibri"/>
          <w:color w:val="FF0000"/>
          <w:szCs w:val="20"/>
        </w:rPr>
      </w:pPr>
      <w:r w:rsidRPr="008959DF">
        <w:rPr>
          <w:rFonts w:ascii="Ludwigsburg Trade Gothic Bold" w:hAnsi="Ludwigsburg Trade Gothic Bold" w:cs="Calibri"/>
          <w:color w:val="FF0000"/>
          <w:szCs w:val="20"/>
        </w:rPr>
        <w:lastRenderedPageBreak/>
        <w:t xml:space="preserve">Link zu den Pressefotos, dem Flyer und der Pressemitteilung: </w:t>
      </w:r>
    </w:p>
    <w:p w14:paraId="1F86E3C2" w14:textId="2DEA32F8" w:rsidR="00A3575F" w:rsidRPr="008959DF" w:rsidRDefault="00A3575F" w:rsidP="00A3575F">
      <w:pPr>
        <w:rPr>
          <w:rFonts w:ascii="Ludwigsburg Trade Gothic Bold" w:hAnsi="Ludwigsburg Trade Gothic Bold" w:cs="Calibri"/>
          <w:color w:val="FF0000"/>
          <w:szCs w:val="20"/>
        </w:rPr>
      </w:pPr>
      <w:r w:rsidRPr="008959DF">
        <w:rPr>
          <w:rFonts w:ascii="Ludwigsburg Trade Gothic Bold" w:hAnsi="Ludwigsburg Trade Gothic Bold" w:cs="Calibri"/>
          <w:color w:val="FF0000"/>
          <w:szCs w:val="20"/>
        </w:rPr>
        <w:t>https://ext.ludwigsburg.de/lbcloud/index.php/s/6ZDMGrW7GxYTmHy</w:t>
      </w:r>
    </w:p>
    <w:p w14:paraId="65D51A05" w14:textId="77777777" w:rsidR="008B6A04" w:rsidRDefault="008B6A04" w:rsidP="00412962">
      <w:pPr>
        <w:spacing w:after="200" w:line="276" w:lineRule="auto"/>
        <w:rPr>
          <w:rFonts w:ascii="Ludwigsburg Trade Gothic Bold" w:hAnsi="Ludwigsburg Trade Gothic Bold"/>
          <w:sz w:val="28"/>
          <w:szCs w:val="28"/>
        </w:rPr>
      </w:pPr>
    </w:p>
    <w:p w14:paraId="19A081FA" w14:textId="75EB7ADB" w:rsidR="00C05295" w:rsidRPr="00E2315B" w:rsidRDefault="001A2838" w:rsidP="00412962">
      <w:pPr>
        <w:spacing w:after="200" w:line="276" w:lineRule="auto"/>
      </w:pPr>
      <w:r w:rsidRPr="00E2315B">
        <w:rPr>
          <w:rFonts w:ascii="Ludwigsburg Trade Gothic Bold" w:hAnsi="Ludwigsburg Trade Gothic Bold"/>
          <w:sz w:val="28"/>
          <w:szCs w:val="28"/>
        </w:rPr>
        <w:t>Workshops</w:t>
      </w:r>
      <w:r w:rsidR="00C05295" w:rsidRPr="00E2315B">
        <w:rPr>
          <w:rFonts w:ascii="Verdana" w:hAnsi="Verdana"/>
        </w:rPr>
        <w:br/>
      </w:r>
      <w:r w:rsidR="00C05295" w:rsidRPr="00E2315B">
        <w:t xml:space="preserve">für Kinder mit Erwachsener Begleitung | 5 € </w:t>
      </w:r>
      <w:r w:rsidR="00A9579E">
        <w:t>je Bastelset</w:t>
      </w:r>
      <w:r w:rsidR="00C05295" w:rsidRPr="00E2315B">
        <w:t xml:space="preserve"> | mit Anmeldung</w:t>
      </w:r>
      <w:r w:rsidR="00B52EF7">
        <w:t xml:space="preserve"> unter </w:t>
      </w:r>
      <w:hyperlink r:id="rId7" w:history="1">
        <w:r w:rsidR="00B949BE" w:rsidRPr="00B949BE">
          <w:rPr>
            <w:rStyle w:val="Hyperlink"/>
          </w:rPr>
          <w:t>ludwigsburgmuseum.de</w:t>
        </w:r>
      </w:hyperlink>
    </w:p>
    <w:p w14:paraId="678617E2" w14:textId="77777777" w:rsidR="00C05295" w:rsidRPr="00C05295" w:rsidRDefault="00C05295" w:rsidP="00C05295">
      <w:pPr>
        <w:spacing w:line="360" w:lineRule="auto"/>
        <w:rPr>
          <w:rFonts w:ascii="Verdana" w:hAnsi="Verdana"/>
        </w:rPr>
      </w:pPr>
    </w:p>
    <w:p w14:paraId="73092710" w14:textId="5261A578" w:rsidR="00B52EF7" w:rsidRDefault="008E74B2" w:rsidP="00B52EF7">
      <w:pPr>
        <w:rPr>
          <w:rFonts w:ascii="Ludwigsburg Trade Gothic Bold" w:hAnsi="Ludwigsburg Trade Gothic Bold"/>
        </w:rPr>
      </w:pPr>
      <w:r w:rsidRPr="00B52EF7">
        <w:rPr>
          <w:rFonts w:ascii="Ludwigsburg Trade Gothic Bold" w:hAnsi="Ludwigsburg Trade Gothic Bold"/>
        </w:rPr>
        <w:t>»</w:t>
      </w:r>
      <w:r>
        <w:rPr>
          <w:rFonts w:ascii="Ludwigsburg Trade Gothic Bold" w:hAnsi="Ludwigsburg Trade Gothic Bold"/>
        </w:rPr>
        <w:t>Rotzmonster und Sorgenfresser</w:t>
      </w:r>
      <w:r w:rsidRPr="00B52EF7">
        <w:rPr>
          <w:rFonts w:ascii="Ludwigsburg Trade Gothic Bold" w:hAnsi="Ludwigsburg Trade Gothic Bold"/>
        </w:rPr>
        <w:t>«</w:t>
      </w:r>
      <w:r w:rsidR="00B52EF7" w:rsidRPr="00B52EF7">
        <w:rPr>
          <w:rFonts w:ascii="Ludwigsburg Trade Gothic Bold" w:hAnsi="Ludwigsburg Trade Gothic Bold"/>
        </w:rPr>
        <w:br/>
        <w:t xml:space="preserve">Sa | </w:t>
      </w:r>
      <w:r w:rsidR="00B949BE">
        <w:rPr>
          <w:rFonts w:ascii="Ludwigsburg Trade Gothic Bold" w:hAnsi="Ludwigsburg Trade Gothic Bold"/>
        </w:rPr>
        <w:t>7</w:t>
      </w:r>
      <w:r w:rsidR="00D93BD5">
        <w:rPr>
          <w:rFonts w:ascii="Ludwigsburg Trade Gothic Bold" w:hAnsi="Ludwigsburg Trade Gothic Bold"/>
        </w:rPr>
        <w:t xml:space="preserve">. </w:t>
      </w:r>
      <w:r w:rsidR="00B949BE">
        <w:rPr>
          <w:rFonts w:ascii="Ludwigsburg Trade Gothic Bold" w:hAnsi="Ludwigsburg Trade Gothic Bold"/>
        </w:rPr>
        <w:t>DEZEMBER</w:t>
      </w:r>
      <w:r w:rsidR="00B52EF7">
        <w:rPr>
          <w:rFonts w:ascii="Ludwigsburg Trade Gothic Bold" w:hAnsi="Ludwigsburg Trade Gothic Bold"/>
        </w:rPr>
        <w:t xml:space="preserve"> </w:t>
      </w:r>
      <w:r w:rsidR="00B52EF7" w:rsidRPr="00B52EF7">
        <w:rPr>
          <w:rFonts w:ascii="Ludwigsburg Trade Gothic Bold" w:hAnsi="Ludwigsburg Trade Gothic Bold"/>
        </w:rPr>
        <w:t>|</w:t>
      </w:r>
      <w:r w:rsidR="00B52EF7">
        <w:rPr>
          <w:rFonts w:ascii="Ludwigsburg Trade Gothic Bold" w:hAnsi="Ludwigsburg Trade Gothic Bold"/>
        </w:rPr>
        <w:t xml:space="preserve"> </w:t>
      </w:r>
      <w:r w:rsidR="00B52EF7" w:rsidRPr="00B52EF7">
        <w:rPr>
          <w:rFonts w:ascii="Ludwigsburg Trade Gothic Bold" w:hAnsi="Ludwigsburg Trade Gothic Bold"/>
        </w:rPr>
        <w:t>11–12.30</w:t>
      </w:r>
      <w:r w:rsidR="00B949BE">
        <w:rPr>
          <w:rFonts w:ascii="Ludwigsburg Trade Gothic Bold" w:hAnsi="Ludwigsburg Trade Gothic Bold"/>
        </w:rPr>
        <w:t xml:space="preserve"> Uhr und 14</w:t>
      </w:r>
      <w:r w:rsidR="00B949BE" w:rsidRPr="00B52EF7">
        <w:rPr>
          <w:rFonts w:ascii="Ludwigsburg Trade Gothic Bold" w:hAnsi="Ludwigsburg Trade Gothic Bold"/>
        </w:rPr>
        <w:t>–</w:t>
      </w:r>
      <w:r w:rsidR="00B949BE">
        <w:rPr>
          <w:rFonts w:ascii="Ludwigsburg Trade Gothic Bold" w:hAnsi="Ludwigsburg Trade Gothic Bold"/>
        </w:rPr>
        <w:t>15.30</w:t>
      </w:r>
      <w:r w:rsidR="00B52EF7" w:rsidRPr="00B52EF7">
        <w:rPr>
          <w:rFonts w:ascii="Ludwigsburg Trade Gothic Bold" w:hAnsi="Ludwigsburg Trade Gothic Bold"/>
        </w:rPr>
        <w:t xml:space="preserve"> Uhr</w:t>
      </w:r>
    </w:p>
    <w:p w14:paraId="026DE078" w14:textId="77777777" w:rsidR="00D93BD5" w:rsidRPr="00B52EF7" w:rsidRDefault="00D93BD5" w:rsidP="00B52EF7">
      <w:pPr>
        <w:rPr>
          <w:rFonts w:ascii="Ludwigsburg Trade Gothic Bold" w:hAnsi="Ludwigsburg Trade Gothic Bold"/>
        </w:rPr>
      </w:pPr>
    </w:p>
    <w:p w14:paraId="7D2B58B6" w14:textId="3D568246" w:rsidR="00B52EF7" w:rsidRPr="00B738E5" w:rsidRDefault="005E03EA" w:rsidP="00B00FD0">
      <w:pPr>
        <w:spacing w:line="360" w:lineRule="auto"/>
        <w:rPr>
          <w:rFonts w:ascii="Ludwigsburg Trade Gothic Bold" w:hAnsi="Ludwigsburg Trade Gothic Bold"/>
        </w:rPr>
      </w:pPr>
      <w:bookmarkStart w:id="2" w:name="_Hlk144470320"/>
      <w:r w:rsidRPr="00B00FD0">
        <w:t>Eine weiß grundierte Schachtel wird zusammengesteckt</w:t>
      </w:r>
      <w:r w:rsidR="00747122" w:rsidRPr="00B00FD0">
        <w:t xml:space="preserve"> und a</w:t>
      </w:r>
      <w:r w:rsidRPr="00B00FD0">
        <w:t xml:space="preserve">n einer </w:t>
      </w:r>
      <w:r w:rsidR="00747122" w:rsidRPr="00B00FD0">
        <w:t>passenden</w:t>
      </w:r>
      <w:r w:rsidRPr="00B00FD0">
        <w:t xml:space="preserve"> Stelle ein große</w:t>
      </w:r>
      <w:r w:rsidR="00747122" w:rsidRPr="00B00FD0">
        <w:t xml:space="preserve">r </w:t>
      </w:r>
      <w:r w:rsidRPr="00B00FD0">
        <w:t>Mund</w:t>
      </w:r>
      <w:r w:rsidR="00747122" w:rsidRPr="00B00FD0">
        <w:t xml:space="preserve"> ausgeschnitten</w:t>
      </w:r>
      <w:r w:rsidRPr="00B00FD0">
        <w:t xml:space="preserve">. Mit Farben, Perlen oder Federn bekommt sie ihr eigenes Gesicht. Als Rotzmonster kann sie Taschentücher spenden, als Sorgenfresser nimmt sie Zettel mit </w:t>
      </w:r>
      <w:r w:rsidR="00747122" w:rsidRPr="00B00FD0">
        <w:t>Notizen oder Zeichnungen zu unschönen Dingen entgegen und verschluckt sie sofort</w:t>
      </w:r>
      <w:r w:rsidR="00E50586" w:rsidRPr="00B00FD0">
        <w:t>!</w:t>
      </w:r>
      <w:bookmarkEnd w:id="2"/>
    </w:p>
    <w:p w14:paraId="20BDF918" w14:textId="77777777" w:rsidR="00C05295" w:rsidRPr="00B738E5" w:rsidRDefault="00C05295" w:rsidP="00B738E5">
      <w:pPr>
        <w:rPr>
          <w:rFonts w:ascii="Ludwigsburg Trade Gothic Bold" w:hAnsi="Ludwigsburg Trade Gothic Bold"/>
        </w:rPr>
      </w:pPr>
    </w:p>
    <w:p w14:paraId="6E22F327" w14:textId="07C336DB" w:rsidR="00B52EF7" w:rsidRDefault="00B52EF7" w:rsidP="00B52EF7">
      <w:pPr>
        <w:rPr>
          <w:rFonts w:ascii="Ludwigsburg Trade Gothic Bold" w:hAnsi="Ludwigsburg Trade Gothic Bold"/>
        </w:rPr>
      </w:pPr>
      <w:r w:rsidRPr="00B52EF7">
        <w:rPr>
          <w:rFonts w:ascii="Ludwigsburg Trade Gothic Bold" w:hAnsi="Ludwigsburg Trade Gothic Bold"/>
        </w:rPr>
        <w:t>»</w:t>
      </w:r>
      <w:r w:rsidR="00B949BE">
        <w:rPr>
          <w:rFonts w:ascii="Ludwigsburg Trade Gothic Bold" w:hAnsi="Ludwigsburg Trade Gothic Bold"/>
        </w:rPr>
        <w:t>Tütenhüpfer</w:t>
      </w:r>
      <w:r w:rsidRPr="00B52EF7">
        <w:rPr>
          <w:rFonts w:ascii="Ludwigsburg Trade Gothic Bold" w:hAnsi="Ludwigsburg Trade Gothic Bold"/>
        </w:rPr>
        <w:t>«</w:t>
      </w:r>
      <w:r w:rsidRPr="00B52EF7">
        <w:rPr>
          <w:rFonts w:ascii="Ludwigsburg Trade Gothic Bold" w:hAnsi="Ludwigsburg Trade Gothic Bold"/>
        </w:rPr>
        <w:br/>
        <w:t xml:space="preserve">Sa | </w:t>
      </w:r>
      <w:r w:rsidR="00B949BE">
        <w:rPr>
          <w:rFonts w:ascii="Ludwigsburg Trade Gothic Bold" w:hAnsi="Ludwigsburg Trade Gothic Bold"/>
        </w:rPr>
        <w:t>15</w:t>
      </w:r>
      <w:r w:rsidR="00545CC1">
        <w:rPr>
          <w:rFonts w:ascii="Ludwigsburg Trade Gothic Bold" w:hAnsi="Ludwigsburg Trade Gothic Bold"/>
        </w:rPr>
        <w:t xml:space="preserve">. </w:t>
      </w:r>
      <w:r w:rsidR="00B949BE">
        <w:rPr>
          <w:rFonts w:ascii="Ludwigsburg Trade Gothic Bold" w:hAnsi="Ludwigsburg Trade Gothic Bold"/>
        </w:rPr>
        <w:t>FEBRUAR</w:t>
      </w:r>
      <w:r w:rsidRPr="00B52EF7">
        <w:rPr>
          <w:rFonts w:ascii="Ludwigsburg Trade Gothic Bold" w:hAnsi="Ludwigsburg Trade Gothic Bold"/>
        </w:rPr>
        <w:t xml:space="preserve"> | 11–12.30 Uhr </w:t>
      </w:r>
      <w:r w:rsidR="00B949BE">
        <w:rPr>
          <w:rFonts w:ascii="Ludwigsburg Trade Gothic Bold" w:hAnsi="Ludwigsburg Trade Gothic Bold"/>
        </w:rPr>
        <w:t>und 14</w:t>
      </w:r>
      <w:r w:rsidR="00B949BE" w:rsidRPr="00B52EF7">
        <w:rPr>
          <w:rFonts w:ascii="Ludwigsburg Trade Gothic Bold" w:hAnsi="Ludwigsburg Trade Gothic Bold"/>
        </w:rPr>
        <w:t>–</w:t>
      </w:r>
      <w:r w:rsidR="00B949BE">
        <w:rPr>
          <w:rFonts w:ascii="Ludwigsburg Trade Gothic Bold" w:hAnsi="Ludwigsburg Trade Gothic Bold"/>
        </w:rPr>
        <w:t>15.30</w:t>
      </w:r>
      <w:r w:rsidR="00B949BE" w:rsidRPr="00B52EF7">
        <w:rPr>
          <w:rFonts w:ascii="Ludwigsburg Trade Gothic Bold" w:hAnsi="Ludwigsburg Trade Gothic Bold"/>
        </w:rPr>
        <w:t xml:space="preserve"> Uhr</w:t>
      </w:r>
    </w:p>
    <w:p w14:paraId="71897FBC" w14:textId="77777777" w:rsidR="00B52EF7" w:rsidRPr="00B274F3" w:rsidRDefault="00B52EF7" w:rsidP="00B274F3">
      <w:pPr>
        <w:spacing w:line="360" w:lineRule="auto"/>
      </w:pPr>
    </w:p>
    <w:p w14:paraId="5EC44C9F" w14:textId="3AD096D0" w:rsidR="00B274F3" w:rsidRPr="00B274F3" w:rsidRDefault="004B5E49" w:rsidP="00B274F3">
      <w:pPr>
        <w:spacing w:line="360" w:lineRule="auto"/>
      </w:pPr>
      <w:bookmarkStart w:id="3" w:name="_Hlk144470356"/>
      <w:r w:rsidRPr="00B00FD0">
        <w:t xml:space="preserve">Aus kräftigem Papier wird ein Trichter geformt und innen mit Stoff ausgekleidet. Eine große Holzkugel als Kopf des Hüpfers kann mit verschiedenen Gesichtsausdrücken und Materialien gestaltet werden. </w:t>
      </w:r>
      <w:r w:rsidR="00E50586" w:rsidRPr="00B00FD0">
        <w:t>Sie wird a</w:t>
      </w:r>
      <w:r w:rsidRPr="00B00FD0">
        <w:t xml:space="preserve">uf einen Holzstab gesteckt, der </w:t>
      </w:r>
      <w:r w:rsidR="00E50586" w:rsidRPr="00B00FD0">
        <w:t xml:space="preserve">dann </w:t>
      </w:r>
      <w:r w:rsidRPr="00B00FD0">
        <w:t>durch den Trichter geschoben wird</w:t>
      </w:r>
      <w:r w:rsidR="00E50586" w:rsidRPr="00B00FD0">
        <w:t xml:space="preserve">. Wenn alles miteinander verbunden ist und der Stab bewegt wird, taucht der Hüpfer in seine Tüte ab und wieder auf … </w:t>
      </w:r>
      <w:bookmarkEnd w:id="3"/>
    </w:p>
    <w:p w14:paraId="3061CFB2" w14:textId="77777777" w:rsidR="002F43DE" w:rsidRDefault="002F43DE" w:rsidP="00DB4C04">
      <w:pPr>
        <w:spacing w:line="360" w:lineRule="auto"/>
        <w:rPr>
          <w:rFonts w:ascii="Verdana" w:hAnsi="Verdana"/>
        </w:rPr>
      </w:pPr>
    </w:p>
    <w:p w14:paraId="3369B3F6" w14:textId="4F4A488A" w:rsidR="002F43DE" w:rsidRDefault="008E74B2" w:rsidP="002F43DE">
      <w:pPr>
        <w:rPr>
          <w:rFonts w:ascii="Ludwigsburg Trade Gothic Bold" w:hAnsi="Ludwigsburg Trade Gothic Bold"/>
        </w:rPr>
      </w:pPr>
      <w:r w:rsidRPr="00B52EF7">
        <w:rPr>
          <w:rFonts w:ascii="Ludwigsburg Trade Gothic Bold" w:hAnsi="Ludwigsburg Trade Gothic Bold"/>
        </w:rPr>
        <w:t>»</w:t>
      </w:r>
      <w:r>
        <w:rPr>
          <w:rFonts w:ascii="Ludwigsburg Trade Gothic Bold" w:hAnsi="Ludwigsburg Trade Gothic Bold"/>
        </w:rPr>
        <w:t>Streichelmaschine</w:t>
      </w:r>
      <w:r w:rsidRPr="00B52EF7">
        <w:rPr>
          <w:rFonts w:ascii="Ludwigsburg Trade Gothic Bold" w:hAnsi="Ludwigsburg Trade Gothic Bold"/>
        </w:rPr>
        <w:t>«</w:t>
      </w:r>
      <w:r w:rsidR="002F43DE" w:rsidRPr="00B52EF7">
        <w:rPr>
          <w:rFonts w:ascii="Ludwigsburg Trade Gothic Bold" w:hAnsi="Ludwigsburg Trade Gothic Bold"/>
        </w:rPr>
        <w:br/>
        <w:t xml:space="preserve">Sa | </w:t>
      </w:r>
      <w:r w:rsidR="002F43DE">
        <w:rPr>
          <w:rFonts w:ascii="Ludwigsburg Trade Gothic Bold" w:hAnsi="Ludwigsburg Trade Gothic Bold"/>
        </w:rPr>
        <w:t>15. MÄRZ</w:t>
      </w:r>
      <w:r w:rsidR="002F43DE" w:rsidRPr="00B52EF7">
        <w:rPr>
          <w:rFonts w:ascii="Ludwigsburg Trade Gothic Bold" w:hAnsi="Ludwigsburg Trade Gothic Bold"/>
        </w:rPr>
        <w:t xml:space="preserve"> | 11–12.30 Uhr </w:t>
      </w:r>
      <w:r w:rsidR="002F43DE">
        <w:rPr>
          <w:rFonts w:ascii="Ludwigsburg Trade Gothic Bold" w:hAnsi="Ludwigsburg Trade Gothic Bold"/>
        </w:rPr>
        <w:t>und 14</w:t>
      </w:r>
      <w:r w:rsidR="002F43DE" w:rsidRPr="00B52EF7">
        <w:rPr>
          <w:rFonts w:ascii="Ludwigsburg Trade Gothic Bold" w:hAnsi="Ludwigsburg Trade Gothic Bold"/>
        </w:rPr>
        <w:t>–</w:t>
      </w:r>
      <w:r w:rsidR="002F43DE">
        <w:rPr>
          <w:rFonts w:ascii="Ludwigsburg Trade Gothic Bold" w:hAnsi="Ludwigsburg Trade Gothic Bold"/>
        </w:rPr>
        <w:t>15.30</w:t>
      </w:r>
      <w:r w:rsidR="002F43DE" w:rsidRPr="00B52EF7">
        <w:rPr>
          <w:rFonts w:ascii="Ludwigsburg Trade Gothic Bold" w:hAnsi="Ludwigsburg Trade Gothic Bold"/>
        </w:rPr>
        <w:t xml:space="preserve"> Uhr</w:t>
      </w:r>
    </w:p>
    <w:p w14:paraId="7929A51A" w14:textId="77777777" w:rsidR="002F43DE" w:rsidRPr="00B274F3" w:rsidRDefault="002F43DE" w:rsidP="002F43DE">
      <w:pPr>
        <w:spacing w:line="360" w:lineRule="auto"/>
      </w:pPr>
    </w:p>
    <w:p w14:paraId="4DAFD440" w14:textId="6F368C2A" w:rsidR="002F43DE" w:rsidRDefault="00E50586" w:rsidP="002F43DE">
      <w:pPr>
        <w:spacing w:line="360" w:lineRule="auto"/>
      </w:pPr>
      <w:r w:rsidRPr="0057254D">
        <w:t>Eine goldene Konservendose wird zur Streichelmaschine! An den passenden Stellen sind Löcher vorgebohrt. Aus Draht und Korken werden eine Kurbel und der Antrieb gebogen. Aus der Dose ragt der St</w:t>
      </w:r>
      <w:r w:rsidR="0057254D" w:rsidRPr="0057254D">
        <w:t>r</w:t>
      </w:r>
      <w:r w:rsidRPr="0057254D">
        <w:t xml:space="preserve">eichel-Arm, der mit weichen oder kitzelnden bunten Dingen bestückt </w:t>
      </w:r>
      <w:r w:rsidR="00A567EE" w:rsidRPr="0057254D">
        <w:t>werden kann</w:t>
      </w:r>
      <w:r w:rsidRPr="0057254D">
        <w:t>. Kaum dreht man an der Kurbel, bewegt sich der Arm auf und ab oder hin und her und streichelt Arme, Backen oder Hälse.</w:t>
      </w:r>
    </w:p>
    <w:p w14:paraId="6115155A" w14:textId="7709F140" w:rsidR="008E74B2" w:rsidRDefault="008E74B2" w:rsidP="008E74B2">
      <w:pPr>
        <w:spacing w:after="200" w:line="276" w:lineRule="auto"/>
        <w:rPr>
          <w:rFonts w:ascii="Ludwigsburg Trade Gothic Bold" w:hAnsi="Ludwigsburg Trade Gothic Bold"/>
          <w:sz w:val="28"/>
          <w:szCs w:val="28"/>
        </w:rPr>
      </w:pPr>
      <w:r w:rsidRPr="00B00FD0">
        <w:rPr>
          <w:rFonts w:ascii="Ludwigsburg Trade Gothic Bold" w:hAnsi="Ludwigsburg Trade Gothic Bold"/>
          <w:sz w:val="28"/>
          <w:szCs w:val="28"/>
        </w:rPr>
        <w:lastRenderedPageBreak/>
        <w:t>Bilderbuchsamstage</w:t>
      </w:r>
    </w:p>
    <w:p w14:paraId="323C9842" w14:textId="1AAC28F6" w:rsidR="008E74B2" w:rsidRPr="009F047F" w:rsidRDefault="008E74B2" w:rsidP="00B00FD0">
      <w:pPr>
        <w:spacing w:after="200" w:line="276" w:lineRule="auto"/>
        <w:rPr>
          <w:rFonts w:ascii="Ludwigsburg Trade Gothic Bold" w:hAnsi="Ludwigsburg Trade Gothic Bold"/>
        </w:rPr>
      </w:pPr>
      <w:r w:rsidRPr="00E2315B">
        <w:t xml:space="preserve">für Kinder mit Erwachsener Begleitung | </w:t>
      </w:r>
      <w:r>
        <w:t>kostenfrei</w:t>
      </w:r>
      <w:r w:rsidRPr="00E2315B">
        <w:t xml:space="preserve"> | </w:t>
      </w:r>
      <w:r>
        <w:t>ohne</w:t>
      </w:r>
      <w:r w:rsidRPr="00E2315B">
        <w:t xml:space="preserve"> Anmeldung</w:t>
      </w:r>
      <w:r>
        <w:br/>
      </w:r>
      <w:r w:rsidRPr="009F047F">
        <w:rPr>
          <w:rFonts w:ascii="Ludwigsburg Trade Gothic Bold" w:hAnsi="Ludwigsburg Trade Gothic Bold"/>
        </w:rPr>
        <w:t xml:space="preserve">Sa | 16.11., 14.12., 8.2., 8.3., 5.4. </w:t>
      </w:r>
      <w:r w:rsidRPr="00091D74">
        <w:rPr>
          <w:rFonts w:ascii="Ludwigsburg Trade Gothic Bold" w:hAnsi="Ludwigsburg Trade Gothic Bold"/>
        </w:rPr>
        <w:t xml:space="preserve">| </w:t>
      </w:r>
      <w:r w:rsidRPr="009F047F">
        <w:rPr>
          <w:rFonts w:ascii="Ludwigsburg Trade Gothic Bold" w:hAnsi="Ludwigsburg Trade Gothic Bold"/>
        </w:rPr>
        <w:t>jeweils 14 Uhr</w:t>
      </w:r>
    </w:p>
    <w:p w14:paraId="53786AA0" w14:textId="10C121A0" w:rsidR="008E74B2" w:rsidRPr="008E74B2" w:rsidRDefault="008E74B2" w:rsidP="008E74B2">
      <w:pPr>
        <w:spacing w:line="360" w:lineRule="auto"/>
      </w:pPr>
      <w:r w:rsidRPr="008E74B2">
        <w:t>Vorlesepatinnen und -paten der Stadtbibliothek bringen ein Überraschungsbuch zum Thema Gefühle mit ins Museum! Einfach vorbeikommen und zuhören. Im Anschluss kann die Ausstellung erkundet werden.</w:t>
      </w:r>
    </w:p>
    <w:p w14:paraId="6D6E7430" w14:textId="77777777" w:rsidR="002F43DE" w:rsidRDefault="002F43DE" w:rsidP="002F43DE">
      <w:pPr>
        <w:spacing w:line="360" w:lineRule="auto"/>
        <w:rPr>
          <w:rFonts w:ascii="Verdana" w:hAnsi="Verdana"/>
        </w:rPr>
      </w:pPr>
    </w:p>
    <w:p w14:paraId="7868A306" w14:textId="77777777" w:rsidR="002F43DE" w:rsidRDefault="002F43DE" w:rsidP="00DB4C04">
      <w:pPr>
        <w:spacing w:line="360" w:lineRule="auto"/>
        <w:rPr>
          <w:rFonts w:ascii="Verdana" w:hAnsi="Verdana"/>
        </w:rPr>
        <w:sectPr w:rsidR="002F43DE" w:rsidSect="00C05295">
          <w:headerReference w:type="default" r:id="rId8"/>
          <w:footerReference w:type="default" r:id="rId9"/>
          <w:pgSz w:w="11906" w:h="16838" w:code="9"/>
          <w:pgMar w:top="2466" w:right="1806" w:bottom="1276" w:left="1247" w:header="709" w:footer="193" w:gutter="0"/>
          <w:cols w:space="708"/>
          <w:docGrid w:linePitch="360"/>
        </w:sectPr>
      </w:pPr>
    </w:p>
    <w:p w14:paraId="32AD0D30" w14:textId="46F68CC1" w:rsidR="00F84B57" w:rsidRPr="00702B81" w:rsidRDefault="00DD5DB5" w:rsidP="001D49CF">
      <w:pPr>
        <w:spacing w:line="360" w:lineRule="auto"/>
        <w:rPr>
          <w:rFonts w:ascii="Ludwigsburg Trade Gothic Bold" w:hAnsi="Ludwigsburg Trade Gothic Bold"/>
          <w:caps/>
          <w:szCs w:val="20"/>
        </w:rPr>
      </w:pPr>
      <w:r>
        <w:rPr>
          <w:rFonts w:ascii="Ludwigsburg Trade Gothic Bold" w:hAnsi="Ludwigsburg Trade Gothic Bold"/>
          <w:szCs w:val="20"/>
        </w:rPr>
        <w:lastRenderedPageBreak/>
        <w:t>Große Gefühle</w:t>
      </w:r>
      <w:r w:rsidR="00251DB3">
        <w:rPr>
          <w:rFonts w:ascii="Ludwigsburg Trade Gothic Bold" w:hAnsi="Ludwigsburg Trade Gothic Bold"/>
          <w:szCs w:val="20"/>
        </w:rPr>
        <w:t xml:space="preserve"> – Eine Mitmach-Ausstellung für Kinder und alle anderen</w:t>
      </w:r>
    </w:p>
    <w:p w14:paraId="25D62CAE" w14:textId="664EABF6" w:rsidR="0065342B" w:rsidRPr="00702B81" w:rsidRDefault="0065342B" w:rsidP="006C707B">
      <w:pPr>
        <w:tabs>
          <w:tab w:val="left" w:pos="1418"/>
        </w:tabs>
        <w:spacing w:line="360" w:lineRule="auto"/>
        <w:ind w:left="1418" w:hanging="1418"/>
        <w:rPr>
          <w:sz w:val="16"/>
          <w:szCs w:val="18"/>
        </w:rPr>
      </w:pPr>
    </w:p>
    <w:p w14:paraId="31C644F3" w14:textId="16690611" w:rsidR="006C707B" w:rsidRPr="00702B81" w:rsidRDefault="006C707B" w:rsidP="00702B81">
      <w:pPr>
        <w:tabs>
          <w:tab w:val="left" w:pos="1701"/>
        </w:tabs>
        <w:spacing w:line="276" w:lineRule="auto"/>
        <w:ind w:left="1701" w:hanging="1701"/>
        <w:rPr>
          <w:szCs w:val="20"/>
        </w:rPr>
      </w:pPr>
      <w:r w:rsidRPr="00702B81">
        <w:rPr>
          <w:rFonts w:ascii="Ludwigsburg Trade Gothic Bold" w:hAnsi="Ludwigsburg Trade Gothic Bold"/>
          <w:szCs w:val="20"/>
        </w:rPr>
        <w:t>WAS?</w:t>
      </w:r>
      <w:r w:rsidRPr="00702B81">
        <w:rPr>
          <w:szCs w:val="20"/>
        </w:rPr>
        <w:tab/>
      </w:r>
      <w:r w:rsidR="005D1B39">
        <w:rPr>
          <w:szCs w:val="20"/>
        </w:rPr>
        <w:t>Ausstellungsraum</w:t>
      </w:r>
      <w:r w:rsidRPr="00702B81">
        <w:rPr>
          <w:szCs w:val="20"/>
        </w:rPr>
        <w:t xml:space="preserve"> mit </w:t>
      </w:r>
      <w:r w:rsidR="00DD5DB5">
        <w:rPr>
          <w:szCs w:val="20"/>
        </w:rPr>
        <w:t>10</w:t>
      </w:r>
      <w:r w:rsidR="005D1B39">
        <w:rPr>
          <w:szCs w:val="20"/>
        </w:rPr>
        <w:t xml:space="preserve"> </w:t>
      </w:r>
      <w:r w:rsidRPr="00702B81">
        <w:rPr>
          <w:szCs w:val="20"/>
        </w:rPr>
        <w:t>Stationen</w:t>
      </w:r>
      <w:r w:rsidR="00A14075">
        <w:rPr>
          <w:szCs w:val="20"/>
        </w:rPr>
        <w:t xml:space="preserve"> für eine Entdeckungsreise zu den Gefühlen</w:t>
      </w:r>
    </w:p>
    <w:p w14:paraId="7D27E5FB" w14:textId="77777777" w:rsidR="006C707B" w:rsidRPr="00702B81" w:rsidRDefault="006C707B" w:rsidP="00702B81">
      <w:pPr>
        <w:tabs>
          <w:tab w:val="left" w:pos="1134"/>
          <w:tab w:val="left" w:pos="1701"/>
        </w:tabs>
        <w:spacing w:line="276" w:lineRule="auto"/>
        <w:ind w:left="1701" w:hanging="1701"/>
        <w:rPr>
          <w:szCs w:val="20"/>
        </w:rPr>
      </w:pPr>
    </w:p>
    <w:p w14:paraId="65B34838" w14:textId="5E3DE398" w:rsidR="006C707B" w:rsidRPr="00702B81" w:rsidRDefault="006C707B" w:rsidP="00702B81">
      <w:pPr>
        <w:tabs>
          <w:tab w:val="left" w:pos="1701"/>
        </w:tabs>
        <w:spacing w:line="276" w:lineRule="auto"/>
        <w:ind w:left="1701" w:hanging="1701"/>
        <w:rPr>
          <w:szCs w:val="20"/>
        </w:rPr>
      </w:pPr>
      <w:r w:rsidRPr="00702B81">
        <w:rPr>
          <w:rFonts w:ascii="Ludwigsburg Trade Gothic Bold" w:hAnsi="Ludwigsburg Trade Gothic Bold"/>
          <w:szCs w:val="20"/>
        </w:rPr>
        <w:t>WANN?</w:t>
      </w:r>
      <w:r w:rsidRPr="00702B81">
        <w:rPr>
          <w:szCs w:val="20"/>
        </w:rPr>
        <w:tab/>
      </w:r>
      <w:r w:rsidR="00DD5DB5">
        <w:rPr>
          <w:szCs w:val="20"/>
        </w:rPr>
        <w:t>20</w:t>
      </w:r>
      <w:r w:rsidRPr="00702B81">
        <w:rPr>
          <w:szCs w:val="20"/>
        </w:rPr>
        <w:t xml:space="preserve">. </w:t>
      </w:r>
      <w:r w:rsidR="00251DB3">
        <w:rPr>
          <w:szCs w:val="20"/>
        </w:rPr>
        <w:t>OKT</w:t>
      </w:r>
      <w:r w:rsidRPr="00702B81">
        <w:rPr>
          <w:szCs w:val="20"/>
        </w:rPr>
        <w:t xml:space="preserve"> 202</w:t>
      </w:r>
      <w:r w:rsidR="00DD5DB5">
        <w:rPr>
          <w:szCs w:val="20"/>
        </w:rPr>
        <w:t>4</w:t>
      </w:r>
      <w:r w:rsidR="00D85B53">
        <w:rPr>
          <w:szCs w:val="20"/>
        </w:rPr>
        <w:t xml:space="preserve"> </w:t>
      </w:r>
      <w:r w:rsidRPr="00702B81">
        <w:rPr>
          <w:szCs w:val="20"/>
        </w:rPr>
        <w:t>–</w:t>
      </w:r>
      <w:r w:rsidR="00D85B53">
        <w:rPr>
          <w:szCs w:val="20"/>
        </w:rPr>
        <w:t xml:space="preserve"> </w:t>
      </w:r>
      <w:r w:rsidR="00DD5DB5">
        <w:rPr>
          <w:szCs w:val="20"/>
        </w:rPr>
        <w:t>6</w:t>
      </w:r>
      <w:r w:rsidRPr="00702B81">
        <w:rPr>
          <w:szCs w:val="20"/>
        </w:rPr>
        <w:t>. APR 202</w:t>
      </w:r>
      <w:r w:rsidR="00DD5DB5">
        <w:rPr>
          <w:szCs w:val="20"/>
        </w:rPr>
        <w:t>5</w:t>
      </w:r>
      <w:r w:rsidRPr="00702B81">
        <w:rPr>
          <w:szCs w:val="20"/>
        </w:rPr>
        <w:t>, Di–So 10–18 Uhr</w:t>
      </w:r>
    </w:p>
    <w:p w14:paraId="0A4C23D3" w14:textId="722F3DC9" w:rsidR="006C707B" w:rsidRPr="00702B81" w:rsidRDefault="006C707B" w:rsidP="00702B81">
      <w:pPr>
        <w:tabs>
          <w:tab w:val="left" w:pos="1134"/>
          <w:tab w:val="left" w:pos="1701"/>
        </w:tabs>
        <w:spacing w:line="276" w:lineRule="auto"/>
        <w:ind w:left="1701" w:hanging="1701"/>
        <w:rPr>
          <w:szCs w:val="20"/>
        </w:rPr>
      </w:pPr>
    </w:p>
    <w:p w14:paraId="1962302C" w14:textId="171A6983" w:rsidR="006C707B" w:rsidRPr="00702B81" w:rsidRDefault="006C707B" w:rsidP="00702B81">
      <w:pPr>
        <w:tabs>
          <w:tab w:val="left" w:pos="1701"/>
        </w:tabs>
        <w:spacing w:line="276" w:lineRule="auto"/>
        <w:ind w:left="1701" w:hanging="1701"/>
        <w:rPr>
          <w:szCs w:val="20"/>
        </w:rPr>
      </w:pPr>
      <w:r w:rsidRPr="00702B81">
        <w:rPr>
          <w:rFonts w:ascii="Ludwigsburg Trade Gothic Bold" w:hAnsi="Ludwigsburg Trade Gothic Bold"/>
          <w:szCs w:val="20"/>
        </w:rPr>
        <w:t>WO?</w:t>
      </w:r>
      <w:r w:rsidRPr="00702B81">
        <w:rPr>
          <w:szCs w:val="20"/>
        </w:rPr>
        <w:tab/>
        <w:t>Ludwigsburg Museum</w:t>
      </w:r>
      <w:r w:rsidR="00D27762">
        <w:rPr>
          <w:szCs w:val="20"/>
        </w:rPr>
        <w:t xml:space="preserve"> im MIK</w:t>
      </w:r>
      <w:r w:rsidRPr="00702B81">
        <w:rPr>
          <w:szCs w:val="20"/>
        </w:rPr>
        <w:t xml:space="preserve">, Ausstellungsraum </w:t>
      </w:r>
      <w:r w:rsidR="00DC63F1">
        <w:rPr>
          <w:szCs w:val="20"/>
        </w:rPr>
        <w:t>UG</w:t>
      </w:r>
    </w:p>
    <w:p w14:paraId="0C934F78" w14:textId="77777777" w:rsidR="006C707B" w:rsidRPr="00702B81" w:rsidRDefault="006C707B" w:rsidP="00702B81">
      <w:pPr>
        <w:tabs>
          <w:tab w:val="left" w:pos="1134"/>
          <w:tab w:val="left" w:pos="1701"/>
        </w:tabs>
        <w:spacing w:line="276" w:lineRule="auto"/>
        <w:ind w:left="1701" w:hanging="1701"/>
        <w:rPr>
          <w:szCs w:val="20"/>
        </w:rPr>
      </w:pPr>
    </w:p>
    <w:p w14:paraId="1FF04A91" w14:textId="59AC2907" w:rsidR="00DD5DB5" w:rsidRDefault="006C707B" w:rsidP="00DD5DB5">
      <w:pPr>
        <w:tabs>
          <w:tab w:val="left" w:pos="1701"/>
        </w:tabs>
        <w:spacing w:line="276" w:lineRule="auto"/>
        <w:ind w:left="1701" w:hanging="1701"/>
        <w:rPr>
          <w:szCs w:val="20"/>
        </w:rPr>
      </w:pPr>
      <w:r w:rsidRPr="00702B81">
        <w:rPr>
          <w:rFonts w:ascii="Ludwigsburg Trade Gothic Bold" w:hAnsi="Ludwigsburg Trade Gothic Bold"/>
          <w:szCs w:val="20"/>
        </w:rPr>
        <w:t>WER?</w:t>
      </w:r>
      <w:r w:rsidRPr="00702B81">
        <w:rPr>
          <w:szCs w:val="20"/>
        </w:rPr>
        <w:tab/>
      </w:r>
      <w:r w:rsidR="00DD5DB5" w:rsidRPr="00DD5DB5">
        <w:rPr>
          <w:szCs w:val="20"/>
        </w:rPr>
        <w:t xml:space="preserve">Kuration und </w:t>
      </w:r>
      <w:r w:rsidR="00DD5DB5">
        <w:rPr>
          <w:szCs w:val="20"/>
        </w:rPr>
        <w:t>Ausstellungsgestaltung: Studio Erika</w:t>
      </w:r>
    </w:p>
    <w:p w14:paraId="03C4DEB3" w14:textId="187C5689" w:rsidR="00DD5DB5" w:rsidRDefault="00DD5DB5" w:rsidP="00DD5DB5">
      <w:pPr>
        <w:tabs>
          <w:tab w:val="left" w:pos="1701"/>
        </w:tabs>
        <w:spacing w:line="276" w:lineRule="auto"/>
        <w:ind w:left="1701" w:hanging="1701"/>
        <w:rPr>
          <w:szCs w:val="20"/>
        </w:rPr>
      </w:pPr>
      <w:r w:rsidRPr="00DD5DB5">
        <w:rPr>
          <w:szCs w:val="20"/>
        </w:rPr>
        <w:tab/>
        <w:t>Ideengeber und Programm:</w:t>
      </w:r>
      <w:r>
        <w:rPr>
          <w:szCs w:val="20"/>
        </w:rPr>
        <w:t xml:space="preserve"> Ludwigsburg Museum</w:t>
      </w:r>
    </w:p>
    <w:p w14:paraId="60696BCC" w14:textId="77777777" w:rsidR="00DD5DB5" w:rsidRPr="00702B81" w:rsidRDefault="00DD5DB5" w:rsidP="00DD5DB5">
      <w:pPr>
        <w:tabs>
          <w:tab w:val="left" w:pos="1701"/>
        </w:tabs>
        <w:spacing w:line="276" w:lineRule="auto"/>
        <w:ind w:left="1701" w:hanging="1701"/>
        <w:rPr>
          <w:szCs w:val="20"/>
        </w:rPr>
      </w:pPr>
      <w:r>
        <w:rPr>
          <w:szCs w:val="20"/>
        </w:rPr>
        <w:tab/>
        <w:t>G</w:t>
      </w:r>
      <w:r w:rsidRPr="00702B81">
        <w:rPr>
          <w:szCs w:val="20"/>
        </w:rPr>
        <w:t xml:space="preserve">efördert </w:t>
      </w:r>
      <w:r>
        <w:rPr>
          <w:szCs w:val="20"/>
        </w:rPr>
        <w:t>durch die</w:t>
      </w:r>
      <w:r w:rsidRPr="00702B81">
        <w:rPr>
          <w:szCs w:val="20"/>
        </w:rPr>
        <w:t xml:space="preserve"> </w:t>
      </w:r>
      <w:r>
        <w:rPr>
          <w:szCs w:val="20"/>
        </w:rPr>
        <w:t>Wüstenrot Stiftung</w:t>
      </w:r>
    </w:p>
    <w:p w14:paraId="35E45343" w14:textId="3173E913" w:rsidR="00F84B57" w:rsidRPr="00702B81" w:rsidRDefault="00F84B57" w:rsidP="00DD5DB5">
      <w:pPr>
        <w:tabs>
          <w:tab w:val="left" w:pos="1134"/>
          <w:tab w:val="left" w:pos="1701"/>
        </w:tabs>
        <w:spacing w:line="276" w:lineRule="auto"/>
        <w:rPr>
          <w:szCs w:val="20"/>
        </w:rPr>
      </w:pPr>
    </w:p>
    <w:p w14:paraId="276254A3" w14:textId="46066502" w:rsidR="00F84B57" w:rsidRPr="00702B81" w:rsidRDefault="006C707B" w:rsidP="00E2315B">
      <w:pPr>
        <w:tabs>
          <w:tab w:val="left" w:pos="1701"/>
        </w:tabs>
        <w:spacing w:line="276" w:lineRule="auto"/>
        <w:ind w:left="1701" w:hanging="1701"/>
        <w:rPr>
          <w:b/>
          <w:bCs/>
          <w:szCs w:val="20"/>
        </w:rPr>
      </w:pPr>
      <w:r w:rsidRPr="00702B81">
        <w:rPr>
          <w:rFonts w:ascii="Ludwigsburg Trade Gothic Bold" w:hAnsi="Ludwigsburg Trade Gothic Bold"/>
          <w:szCs w:val="20"/>
        </w:rPr>
        <w:t>FÜR WEN?</w:t>
      </w:r>
      <w:r w:rsidRPr="00702B81">
        <w:rPr>
          <w:b/>
          <w:bCs/>
          <w:szCs w:val="20"/>
        </w:rPr>
        <w:tab/>
      </w:r>
      <w:r w:rsidR="00F84B57" w:rsidRPr="00702B81">
        <w:rPr>
          <w:szCs w:val="20"/>
        </w:rPr>
        <w:t>Kinder</w:t>
      </w:r>
      <w:r w:rsidR="0082366B">
        <w:rPr>
          <w:szCs w:val="20"/>
        </w:rPr>
        <w:t xml:space="preserve"> und Erwachsene</w:t>
      </w:r>
      <w:r w:rsidR="00F84B57" w:rsidRPr="00702B81">
        <w:rPr>
          <w:szCs w:val="20"/>
        </w:rPr>
        <w:t xml:space="preserve">, empfohlen </w:t>
      </w:r>
      <w:r w:rsidR="00B314D4" w:rsidRPr="00702B81">
        <w:rPr>
          <w:szCs w:val="20"/>
        </w:rPr>
        <w:t>ab Grundschulalter</w:t>
      </w:r>
    </w:p>
    <w:p w14:paraId="06B72955" w14:textId="77777777" w:rsidR="00F84B57" w:rsidRPr="00702B81" w:rsidRDefault="00F84B57" w:rsidP="00D74E07">
      <w:pPr>
        <w:tabs>
          <w:tab w:val="left" w:pos="1701"/>
        </w:tabs>
        <w:spacing w:line="276" w:lineRule="auto"/>
        <w:rPr>
          <w:szCs w:val="20"/>
        </w:rPr>
      </w:pPr>
    </w:p>
    <w:p w14:paraId="4035810B" w14:textId="3EFFAD17" w:rsidR="00F84B57" w:rsidRPr="00702B81" w:rsidRDefault="00F84B57" w:rsidP="00702B81">
      <w:pPr>
        <w:tabs>
          <w:tab w:val="left" w:pos="1701"/>
        </w:tabs>
        <w:spacing w:line="276" w:lineRule="auto"/>
        <w:ind w:left="1701" w:hanging="1701"/>
        <w:rPr>
          <w:szCs w:val="20"/>
        </w:rPr>
      </w:pPr>
      <w:r w:rsidRPr="00702B81">
        <w:rPr>
          <w:rFonts w:ascii="Ludwigsburg Trade Gothic Bold" w:hAnsi="Ludwigsburg Trade Gothic Bold"/>
          <w:caps/>
          <w:szCs w:val="20"/>
        </w:rPr>
        <w:t>Highlights</w:t>
      </w:r>
      <w:r w:rsidR="006C707B" w:rsidRPr="00702B81">
        <w:rPr>
          <w:szCs w:val="20"/>
        </w:rPr>
        <w:tab/>
      </w:r>
      <w:r w:rsidR="00CC1BDA">
        <w:rPr>
          <w:szCs w:val="20"/>
        </w:rPr>
        <w:t xml:space="preserve">in der </w:t>
      </w:r>
      <w:r w:rsidR="00F0462F">
        <w:rPr>
          <w:szCs w:val="20"/>
        </w:rPr>
        <w:t>stille</w:t>
      </w:r>
      <w:r w:rsidR="00CC1BDA">
        <w:rPr>
          <w:szCs w:val="20"/>
        </w:rPr>
        <w:t xml:space="preserve">n </w:t>
      </w:r>
      <w:r w:rsidR="00F0462F">
        <w:rPr>
          <w:szCs w:val="20"/>
        </w:rPr>
        <w:t>Disco mit DJ Schlotter</w:t>
      </w:r>
      <w:r w:rsidR="00CC1BDA">
        <w:rPr>
          <w:szCs w:val="20"/>
        </w:rPr>
        <w:t xml:space="preserve"> tanzen</w:t>
      </w:r>
      <w:r w:rsidR="00F0462F">
        <w:rPr>
          <w:szCs w:val="20"/>
        </w:rPr>
        <w:t>, Gefühlsfreunde aus Knete gestalten, überraschende Zaubertricks einstudieren</w:t>
      </w:r>
    </w:p>
    <w:p w14:paraId="5EBAAF67" w14:textId="77777777" w:rsidR="00F84B57" w:rsidRPr="00702B81" w:rsidRDefault="00F84B57" w:rsidP="00A110FE">
      <w:pPr>
        <w:tabs>
          <w:tab w:val="left" w:pos="1701"/>
        </w:tabs>
        <w:spacing w:line="276" w:lineRule="auto"/>
        <w:rPr>
          <w:b/>
          <w:bCs/>
          <w:caps/>
          <w:szCs w:val="20"/>
        </w:rPr>
      </w:pPr>
    </w:p>
    <w:p w14:paraId="6853AE5F" w14:textId="54824ABA" w:rsidR="006C707B" w:rsidRPr="00702B81" w:rsidRDefault="00702B81" w:rsidP="00702B81">
      <w:pPr>
        <w:tabs>
          <w:tab w:val="left" w:pos="1701"/>
        </w:tabs>
        <w:spacing w:line="276" w:lineRule="auto"/>
        <w:ind w:left="1701" w:hanging="1701"/>
        <w:rPr>
          <w:szCs w:val="20"/>
        </w:rPr>
      </w:pPr>
      <w:r w:rsidRPr="00702B81">
        <w:rPr>
          <w:b/>
          <w:bCs/>
          <w:caps/>
          <w:szCs w:val="20"/>
        </w:rPr>
        <w:tab/>
      </w:r>
      <w:r w:rsidR="006C3F7B">
        <w:rPr>
          <w:szCs w:val="20"/>
        </w:rPr>
        <w:t>Drei</w:t>
      </w:r>
      <w:r w:rsidR="000410DD">
        <w:rPr>
          <w:szCs w:val="20"/>
        </w:rPr>
        <w:t xml:space="preserve"> </w:t>
      </w:r>
      <w:r w:rsidR="00A344F6" w:rsidRPr="00D74E07">
        <w:rPr>
          <w:szCs w:val="20"/>
        </w:rPr>
        <w:t xml:space="preserve">begleitende </w:t>
      </w:r>
      <w:r w:rsidR="00F84B57" w:rsidRPr="00D74E07">
        <w:rPr>
          <w:szCs w:val="20"/>
        </w:rPr>
        <w:t>Workshops</w:t>
      </w:r>
      <w:r w:rsidR="00A20D8E" w:rsidRPr="00D74E07">
        <w:rPr>
          <w:szCs w:val="20"/>
        </w:rPr>
        <w:t xml:space="preserve">, </w:t>
      </w:r>
      <w:r w:rsidR="00E6508B" w:rsidRPr="00D74E07">
        <w:rPr>
          <w:szCs w:val="20"/>
        </w:rPr>
        <w:t>gestaltet</w:t>
      </w:r>
      <w:r w:rsidRPr="00D74E07">
        <w:rPr>
          <w:szCs w:val="20"/>
        </w:rPr>
        <w:t xml:space="preserve"> </w:t>
      </w:r>
      <w:r w:rsidR="00A344F6" w:rsidRPr="00D74E07">
        <w:rPr>
          <w:szCs w:val="20"/>
        </w:rPr>
        <w:t xml:space="preserve">mit </w:t>
      </w:r>
      <w:r w:rsidRPr="00D74E07">
        <w:rPr>
          <w:szCs w:val="20"/>
        </w:rPr>
        <w:t xml:space="preserve">den Freiwilligen </w:t>
      </w:r>
      <w:r w:rsidR="00A344F6" w:rsidRPr="00D74E07">
        <w:rPr>
          <w:szCs w:val="20"/>
        </w:rPr>
        <w:t xml:space="preserve">des Museums </w:t>
      </w:r>
      <w:r w:rsidR="006C3F7B">
        <w:rPr>
          <w:szCs w:val="20"/>
        </w:rPr>
        <w:t>Tabea-Marie Franke und Luna Nitsche</w:t>
      </w:r>
    </w:p>
    <w:p w14:paraId="7080CF76" w14:textId="18A3DEED" w:rsidR="00702B81" w:rsidRPr="00702B81" w:rsidRDefault="00702B81" w:rsidP="00702B81">
      <w:pPr>
        <w:tabs>
          <w:tab w:val="left" w:pos="1701"/>
        </w:tabs>
        <w:spacing w:line="276" w:lineRule="auto"/>
        <w:ind w:left="1701" w:hanging="1701"/>
        <w:rPr>
          <w:szCs w:val="20"/>
        </w:rPr>
      </w:pPr>
    </w:p>
    <w:p w14:paraId="55EA16DE" w14:textId="3CAECC35" w:rsidR="00702B81" w:rsidRPr="00702B81" w:rsidRDefault="00702B81" w:rsidP="00702B81">
      <w:pPr>
        <w:tabs>
          <w:tab w:val="left" w:pos="1701"/>
        </w:tabs>
        <w:spacing w:line="276" w:lineRule="auto"/>
        <w:ind w:left="1701" w:hanging="1701"/>
        <w:rPr>
          <w:szCs w:val="20"/>
        </w:rPr>
      </w:pPr>
      <w:r w:rsidRPr="00702B81">
        <w:rPr>
          <w:rFonts w:ascii="Ludwigsburg Trade Gothic Bold" w:hAnsi="Ludwigsburg Trade Gothic Bold"/>
          <w:caps/>
          <w:szCs w:val="20"/>
        </w:rPr>
        <w:t>Kontakt</w:t>
      </w:r>
      <w:r w:rsidRPr="00702B81">
        <w:rPr>
          <w:szCs w:val="20"/>
        </w:rPr>
        <w:tab/>
        <w:t>Leonie Fuchs, Ludwigsburg Museum, Tel. (07141) 910</w:t>
      </w:r>
      <w:r w:rsidR="00D30588">
        <w:rPr>
          <w:szCs w:val="20"/>
        </w:rPr>
        <w:t xml:space="preserve"> </w:t>
      </w:r>
      <w:r w:rsidRPr="00702B81">
        <w:rPr>
          <w:szCs w:val="20"/>
        </w:rPr>
        <w:t>2290,</w:t>
      </w:r>
    </w:p>
    <w:p w14:paraId="61ABE3B7" w14:textId="07D2A5C6" w:rsidR="00702B81" w:rsidRDefault="00702B81" w:rsidP="00702B81">
      <w:pPr>
        <w:tabs>
          <w:tab w:val="left" w:pos="1701"/>
        </w:tabs>
        <w:spacing w:line="276" w:lineRule="auto"/>
        <w:ind w:left="1701" w:hanging="1701"/>
        <w:rPr>
          <w:szCs w:val="20"/>
        </w:rPr>
      </w:pPr>
      <w:r w:rsidRPr="00702B81">
        <w:rPr>
          <w:szCs w:val="20"/>
        </w:rPr>
        <w:tab/>
        <w:t xml:space="preserve">E-Mail </w:t>
      </w:r>
      <w:hyperlink r:id="rId10" w:history="1">
        <w:r w:rsidR="00616814" w:rsidRPr="00E14C89">
          <w:rPr>
            <w:rStyle w:val="Hyperlink"/>
            <w:szCs w:val="20"/>
          </w:rPr>
          <w:t>l.fuchs@ludwigsburg.de</w:t>
        </w:r>
      </w:hyperlink>
    </w:p>
    <w:p w14:paraId="42C7B118" w14:textId="372E610A" w:rsidR="00616814" w:rsidRDefault="00616814" w:rsidP="00702B81">
      <w:pPr>
        <w:tabs>
          <w:tab w:val="left" w:pos="1701"/>
        </w:tabs>
        <w:spacing w:line="276" w:lineRule="auto"/>
        <w:ind w:left="1701" w:hanging="1701"/>
        <w:rPr>
          <w:szCs w:val="20"/>
        </w:rPr>
      </w:pPr>
    </w:p>
    <w:p w14:paraId="094D9ABF" w14:textId="23039DD8" w:rsidR="00616814" w:rsidRDefault="00616814" w:rsidP="00702B81">
      <w:pPr>
        <w:tabs>
          <w:tab w:val="left" w:pos="1701"/>
        </w:tabs>
        <w:spacing w:line="276" w:lineRule="auto"/>
        <w:ind w:left="1701" w:hanging="1701"/>
        <w:rPr>
          <w:szCs w:val="20"/>
        </w:rPr>
      </w:pPr>
    </w:p>
    <w:p w14:paraId="280CF65E" w14:textId="750DC217" w:rsidR="00651A42" w:rsidRDefault="00616814" w:rsidP="00651A42">
      <w:pPr>
        <w:ind w:left="1701" w:hanging="1410"/>
        <w:rPr>
          <w:szCs w:val="20"/>
        </w:rPr>
      </w:pPr>
      <w:r w:rsidRPr="00616814">
        <w:rPr>
          <w:rFonts w:ascii="Ludwigsburg Trade Gothic Bold" w:hAnsi="Ludwigsburg Trade Gothic Bold"/>
          <w:caps/>
          <w:szCs w:val="20"/>
        </w:rPr>
        <w:t>O-TÖNE</w:t>
      </w:r>
      <w:r>
        <w:rPr>
          <w:rFonts w:ascii="Ludwigsburg Trade Gothic Bold" w:hAnsi="Ludwigsburg Trade Gothic Bold"/>
          <w:caps/>
          <w:szCs w:val="20"/>
        </w:rPr>
        <w:tab/>
      </w:r>
      <w:bookmarkStart w:id="6" w:name="_Hlk121405820"/>
      <w:r w:rsidR="00651A42" w:rsidRPr="00651A42">
        <w:rPr>
          <w:szCs w:val="20"/>
        </w:rPr>
        <w:t xml:space="preserve">„Die Ausstellung ist </w:t>
      </w:r>
      <w:r w:rsidR="00C255E5">
        <w:rPr>
          <w:szCs w:val="20"/>
        </w:rPr>
        <w:t xml:space="preserve">insbesondere </w:t>
      </w:r>
      <w:r w:rsidR="00651A42" w:rsidRPr="00651A42">
        <w:rPr>
          <w:szCs w:val="20"/>
        </w:rPr>
        <w:t xml:space="preserve">für Grundschulkinder </w:t>
      </w:r>
      <w:r w:rsidR="00C255E5">
        <w:rPr>
          <w:szCs w:val="20"/>
        </w:rPr>
        <w:t xml:space="preserve">und Familien </w:t>
      </w:r>
      <w:r w:rsidR="00651A42" w:rsidRPr="00651A42">
        <w:rPr>
          <w:szCs w:val="20"/>
        </w:rPr>
        <w:t>gedacht</w:t>
      </w:r>
      <w:r w:rsidR="00C255E5">
        <w:rPr>
          <w:szCs w:val="20"/>
        </w:rPr>
        <w:t xml:space="preserve"> und </w:t>
      </w:r>
      <w:r w:rsidR="00651A42" w:rsidRPr="00651A42">
        <w:rPr>
          <w:szCs w:val="20"/>
        </w:rPr>
        <w:t>für alle, die sich auf Erkundungsreise zu den Gefühlen begeben</w:t>
      </w:r>
      <w:r w:rsidR="00C255E5">
        <w:rPr>
          <w:szCs w:val="20"/>
        </w:rPr>
        <w:t xml:space="preserve"> wollen</w:t>
      </w:r>
      <w:r w:rsidR="00651A42" w:rsidRPr="00651A42">
        <w:rPr>
          <w:szCs w:val="20"/>
        </w:rPr>
        <w:t>!</w:t>
      </w:r>
      <w:r w:rsidR="00651A42">
        <w:rPr>
          <w:szCs w:val="20"/>
        </w:rPr>
        <w:t>“</w:t>
      </w:r>
    </w:p>
    <w:p w14:paraId="5CCB3E9C" w14:textId="28345BA9" w:rsidR="00616814" w:rsidRDefault="00616814" w:rsidP="00651A42">
      <w:pPr>
        <w:ind w:left="1701"/>
        <w:rPr>
          <w:szCs w:val="20"/>
        </w:rPr>
      </w:pPr>
      <w:r w:rsidRPr="004C4118">
        <w:rPr>
          <w:szCs w:val="20"/>
        </w:rPr>
        <w:t xml:space="preserve">Alke Hollwedel, </w:t>
      </w:r>
      <w:r w:rsidR="001F044B">
        <w:rPr>
          <w:szCs w:val="20"/>
        </w:rPr>
        <w:t>Leitung Ludwigsburg Museum</w:t>
      </w:r>
    </w:p>
    <w:p w14:paraId="038C469D" w14:textId="77777777" w:rsidR="001F044B" w:rsidRDefault="001F044B" w:rsidP="00651A42">
      <w:pPr>
        <w:ind w:left="1701"/>
        <w:rPr>
          <w:szCs w:val="20"/>
        </w:rPr>
      </w:pPr>
    </w:p>
    <w:p w14:paraId="6D685C39" w14:textId="37A40318" w:rsidR="001F044B" w:rsidRDefault="001F044B" w:rsidP="001F044B">
      <w:pPr>
        <w:ind w:left="1701"/>
        <w:rPr>
          <w:szCs w:val="20"/>
        </w:rPr>
      </w:pPr>
      <w:r>
        <w:rPr>
          <w:szCs w:val="20"/>
        </w:rPr>
        <w:t>„</w:t>
      </w:r>
      <w:r w:rsidRPr="001F044B">
        <w:rPr>
          <w:szCs w:val="20"/>
        </w:rPr>
        <w:t>Die Zusammenarbeit der Museen in Ludwigsburg und Esslingen hat es beiden Partner</w:t>
      </w:r>
      <w:r w:rsidR="0072295B">
        <w:rPr>
          <w:szCs w:val="20"/>
        </w:rPr>
        <w:t>n</w:t>
      </w:r>
      <w:r w:rsidRPr="001F044B">
        <w:rPr>
          <w:szCs w:val="20"/>
        </w:rPr>
        <w:t xml:space="preserve"> ermöglicht, eine Ausstellung zu schaffen, die Besucherinnen und Besucher aktiv zum Mitmachen und Entdecken einlädt. Diese gelungene Kooperation ist ein Beispiel für die Wirkung gemeinsamer kultureller Projekte über Stadtgrenzen hinaus</w:t>
      </w:r>
      <w:r>
        <w:rPr>
          <w:szCs w:val="20"/>
        </w:rPr>
        <w:t>.“</w:t>
      </w:r>
    </w:p>
    <w:p w14:paraId="056A4BA2" w14:textId="771A26EC" w:rsidR="001F044B" w:rsidRPr="004C4118" w:rsidRDefault="001F044B" w:rsidP="001F044B">
      <w:pPr>
        <w:ind w:left="1701"/>
        <w:rPr>
          <w:szCs w:val="20"/>
        </w:rPr>
      </w:pPr>
      <w:r>
        <w:rPr>
          <w:szCs w:val="20"/>
        </w:rPr>
        <w:t>Hansjörg Albrecht, Leitung Städtische Museen Esslingen</w:t>
      </w:r>
    </w:p>
    <w:p w14:paraId="63825592" w14:textId="77777777" w:rsidR="0020123B" w:rsidRPr="004C4118" w:rsidRDefault="0020123B" w:rsidP="00702B81">
      <w:pPr>
        <w:tabs>
          <w:tab w:val="left" w:pos="1701"/>
        </w:tabs>
        <w:spacing w:line="276" w:lineRule="auto"/>
        <w:ind w:left="1701" w:hanging="1701"/>
        <w:rPr>
          <w:szCs w:val="20"/>
        </w:rPr>
      </w:pPr>
    </w:p>
    <w:p w14:paraId="6BADF8A4" w14:textId="34C8A514" w:rsidR="00906FDD" w:rsidRPr="004C4118" w:rsidRDefault="00616814" w:rsidP="00946F1E">
      <w:pPr>
        <w:ind w:left="1701" w:hanging="1410"/>
        <w:rPr>
          <w:szCs w:val="20"/>
        </w:rPr>
      </w:pPr>
      <w:r w:rsidRPr="004C4118">
        <w:rPr>
          <w:rFonts w:ascii="Ludwigsburg Trade Gothic Bold" w:hAnsi="Ludwigsburg Trade Gothic Bold"/>
          <w:caps/>
          <w:szCs w:val="20"/>
        </w:rPr>
        <w:tab/>
      </w:r>
      <w:r w:rsidRPr="004C4118">
        <w:rPr>
          <w:szCs w:val="20"/>
        </w:rPr>
        <w:t>„</w:t>
      </w:r>
      <w:r w:rsidR="00651A42" w:rsidRPr="00651A42">
        <w:rPr>
          <w:szCs w:val="20"/>
        </w:rPr>
        <w:t>Wir möchten zeigen, dass angenehme genauso wie unangenehme Gefühle wichtig für uns Menschen sind und ihren Platz brauchen. Sie geben uns wertvolle Hinweise und begleiten unser Zusammenleben</w:t>
      </w:r>
      <w:r w:rsidR="00906FDD" w:rsidRPr="004C4118">
        <w:rPr>
          <w:szCs w:val="20"/>
        </w:rPr>
        <w:t>.“</w:t>
      </w:r>
      <w:r w:rsidR="00946F1E" w:rsidRPr="004C4118">
        <w:rPr>
          <w:szCs w:val="20"/>
        </w:rPr>
        <w:t xml:space="preserve"> </w:t>
      </w:r>
    </w:p>
    <w:p w14:paraId="32A5C122" w14:textId="7971ECC9" w:rsidR="00616814" w:rsidRPr="004C4118" w:rsidRDefault="00616814" w:rsidP="00946F1E">
      <w:pPr>
        <w:ind w:left="1701" w:hanging="1410"/>
        <w:rPr>
          <w:szCs w:val="20"/>
        </w:rPr>
      </w:pPr>
      <w:r w:rsidRPr="004C4118">
        <w:rPr>
          <w:szCs w:val="20"/>
        </w:rPr>
        <w:tab/>
        <w:t>Leonie Fuchs, Bildung und Vermittlung</w:t>
      </w:r>
      <w:bookmarkEnd w:id="6"/>
      <w:r w:rsidR="001F044B">
        <w:rPr>
          <w:szCs w:val="20"/>
        </w:rPr>
        <w:t>, Ludwigsburg Museum</w:t>
      </w:r>
    </w:p>
    <w:sectPr w:rsidR="00616814" w:rsidRPr="004C4118" w:rsidSect="001D49CF">
      <w:pgSz w:w="11906" w:h="16838" w:code="9"/>
      <w:pgMar w:top="2466" w:right="1806" w:bottom="1276" w:left="1247" w:header="709"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9D66B" w14:textId="77777777" w:rsidR="00B809A3" w:rsidRDefault="004C0405">
      <w:r>
        <w:separator/>
      </w:r>
    </w:p>
  </w:endnote>
  <w:endnote w:type="continuationSeparator" w:id="0">
    <w:p w14:paraId="15A3C8EB" w14:textId="77777777" w:rsidR="00B809A3" w:rsidRDefault="004C0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udwigsburg Trade Gothic Light">
    <w:panose1 w:val="020B0400000000000000"/>
    <w:charset w:val="00"/>
    <w:family w:val="swiss"/>
    <w:notTrueType/>
    <w:pitch w:val="variable"/>
    <w:sig w:usb0="800000AF" w:usb1="4000204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dwigsburg Trade Gothic Bold">
    <w:panose1 w:val="020B08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0E689" w14:textId="77777777" w:rsidR="00BD6FD2" w:rsidRDefault="00BD6FD2" w:rsidP="00BD6FD2">
    <w:pPr>
      <w:pStyle w:val="Fuzeile"/>
      <w:rPr>
        <w:sz w:val="16"/>
        <w:szCs w:val="16"/>
      </w:rPr>
    </w:pPr>
    <w:r>
      <w:rPr>
        <w:noProof/>
        <w:szCs w:val="16"/>
      </w:rPr>
      <mc:AlternateContent>
        <mc:Choice Requires="wps">
          <w:drawing>
            <wp:anchor distT="0" distB="0" distL="114300" distR="114300" simplePos="0" relativeHeight="251661312" behindDoc="0" locked="0" layoutInCell="1" allowOverlap="1" wp14:anchorId="5249C682" wp14:editId="73515126">
              <wp:simplePos x="0" y="0"/>
              <wp:positionH relativeFrom="page">
                <wp:posOffset>1088390</wp:posOffset>
              </wp:positionH>
              <wp:positionV relativeFrom="page">
                <wp:posOffset>9952355</wp:posOffset>
              </wp:positionV>
              <wp:extent cx="71755" cy="71755"/>
              <wp:effectExtent l="2540" t="0" r="1905" b="0"/>
              <wp:wrapNone/>
              <wp:docPr id="12"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755" cy="71755"/>
                      </a:xfrm>
                      <a:prstGeom prst="rect">
                        <a:avLst/>
                      </a:prstGeom>
                      <a:solidFill>
                        <a:srgbClr val="FFCC00"/>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86546B" id="Rectangle 61" o:spid="_x0000_s1026" style="position:absolute;margin-left:85.7pt;margin-top:783.65pt;width:5.65pt;height:5.6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" fillcolor="#fc0" stroked="f">
              <v:textbox inset="0,0,0,0"/>
              <w10:wrap anchorx="page" anchory="page"/>
            </v:rect>
          </w:pict>
        </mc:Fallback>
      </mc:AlternateContent>
    </w:r>
    <w:r>
      <w:rPr>
        <w:noProof/>
        <w:szCs w:val="16"/>
      </w:rPr>
      <mc:AlternateContent>
        <mc:Choice Requires="wps">
          <w:drawing>
            <wp:anchor distT="0" distB="0" distL="114300" distR="114300" simplePos="0" relativeHeight="251662336" behindDoc="0" locked="0" layoutInCell="1" allowOverlap="1" wp14:anchorId="11A31C8A" wp14:editId="398A85D1">
              <wp:simplePos x="0" y="0"/>
              <wp:positionH relativeFrom="page">
                <wp:posOffset>1240790</wp:posOffset>
              </wp:positionH>
              <wp:positionV relativeFrom="page">
                <wp:posOffset>9952355</wp:posOffset>
              </wp:positionV>
              <wp:extent cx="71755" cy="71755"/>
              <wp:effectExtent l="2540" t="0" r="1905" b="0"/>
              <wp:wrapNone/>
              <wp:docPr id="11"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755" cy="71755"/>
                      </a:xfrm>
                      <a:prstGeom prst="rect">
                        <a:avLst/>
                      </a:prstGeom>
                      <a:solidFill>
                        <a:srgbClr val="FFCC00"/>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5CBFC1" id="Rectangle 62" o:spid="_x0000_s1026" style="position:absolute;margin-left:97.7pt;margin-top:783.65pt;width:5.65pt;height:5.6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" fillcolor="#fc0" stroked="f">
              <v:textbox inset="0,0,0,0"/>
              <w10:wrap anchorx="page" anchory="page"/>
            </v:rect>
          </w:pict>
        </mc:Fallback>
      </mc:AlternateContent>
    </w:r>
    <w:r>
      <w:rPr>
        <w:noProof/>
        <w:szCs w:val="16"/>
      </w:rPr>
      <mc:AlternateContent>
        <mc:Choice Requires="wps">
          <w:drawing>
            <wp:anchor distT="0" distB="0" distL="114300" distR="114300" simplePos="0" relativeHeight="251663360" behindDoc="0" locked="0" layoutInCell="1" allowOverlap="1" wp14:anchorId="123C78CC" wp14:editId="34F2E3BB">
              <wp:simplePos x="0" y="0"/>
              <wp:positionH relativeFrom="page">
                <wp:posOffset>1393190</wp:posOffset>
              </wp:positionH>
              <wp:positionV relativeFrom="page">
                <wp:posOffset>9952355</wp:posOffset>
              </wp:positionV>
              <wp:extent cx="71755" cy="71755"/>
              <wp:effectExtent l="2540" t="0" r="1905" b="0"/>
              <wp:wrapNone/>
              <wp:docPr id="10"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755" cy="71755"/>
                      </a:xfrm>
                      <a:prstGeom prst="rect">
                        <a:avLst/>
                      </a:prstGeom>
                      <a:solidFill>
                        <a:srgbClr val="FFCC00"/>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52AE23" id="Rectangle 63" o:spid="_x0000_s1026" style="position:absolute;margin-left:109.7pt;margin-top:783.65pt;width:5.65pt;height:5.6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" fillcolor="#fc0" stroked="f">
              <v:textbox inset="0,0,0,0"/>
              <w10:wrap anchorx="page" anchory="page"/>
            </v:rect>
          </w:pict>
        </mc:Fallback>
      </mc:AlternateContent>
    </w:r>
    <w:r>
      <w:rPr>
        <w:noProof/>
        <w:szCs w:val="16"/>
      </w:rPr>
      <mc:AlternateContent>
        <mc:Choice Requires="wps">
          <w:drawing>
            <wp:anchor distT="0" distB="0" distL="114300" distR="114300" simplePos="0" relativeHeight="251664384" behindDoc="0" locked="0" layoutInCell="1" allowOverlap="1" wp14:anchorId="65174A8F" wp14:editId="499430AE">
              <wp:simplePos x="0" y="0"/>
              <wp:positionH relativeFrom="page">
                <wp:posOffset>1545590</wp:posOffset>
              </wp:positionH>
              <wp:positionV relativeFrom="page">
                <wp:posOffset>9952355</wp:posOffset>
              </wp:positionV>
              <wp:extent cx="71755" cy="71755"/>
              <wp:effectExtent l="2540" t="0" r="1905" b="0"/>
              <wp:wrapNone/>
              <wp:docPr id="9"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755" cy="71755"/>
                      </a:xfrm>
                      <a:prstGeom prst="rect">
                        <a:avLst/>
                      </a:prstGeom>
                      <a:solidFill>
                        <a:srgbClr val="FFCC00"/>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01AD17" id="Rectangle 64" o:spid="_x0000_s1026" style="position:absolute;margin-left:121.7pt;margin-top:783.65pt;width:5.65pt;height:5.6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" fillcolor="#fc0" stroked="f">
              <v:textbox inset="0,0,0,0"/>
              <w10:wrap anchorx="page" anchory="page"/>
            </v:rect>
          </w:pict>
        </mc:Fallback>
      </mc:AlternateContent>
    </w:r>
    <w:r>
      <w:rPr>
        <w:noProof/>
        <w:szCs w:val="16"/>
      </w:rPr>
      <mc:AlternateContent>
        <mc:Choice Requires="wps">
          <w:drawing>
            <wp:anchor distT="0" distB="0" distL="114300" distR="114300" simplePos="0" relativeHeight="251665408" behindDoc="0" locked="0" layoutInCell="1" allowOverlap="1" wp14:anchorId="551C7028" wp14:editId="3F078C6B">
              <wp:simplePos x="0" y="0"/>
              <wp:positionH relativeFrom="page">
                <wp:posOffset>1697990</wp:posOffset>
              </wp:positionH>
              <wp:positionV relativeFrom="page">
                <wp:posOffset>9952355</wp:posOffset>
              </wp:positionV>
              <wp:extent cx="71755" cy="71755"/>
              <wp:effectExtent l="2540" t="0" r="1905" b="0"/>
              <wp:wrapNone/>
              <wp:docPr id="8"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755" cy="71755"/>
                      </a:xfrm>
                      <a:prstGeom prst="rect">
                        <a:avLst/>
                      </a:prstGeom>
                      <a:solidFill>
                        <a:srgbClr val="FFCC00"/>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0F0E26" id="Rectangle 65" o:spid="_x0000_s1026" style="position:absolute;margin-left:133.7pt;margin-top:783.65pt;width:5.65pt;height:5.6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" fillcolor="#fc0" stroked="f">
              <v:textbox inset="0,0,0,0"/>
              <w10:wrap anchorx="page" anchory="page"/>
            </v:rect>
          </w:pict>
        </mc:Fallback>
      </mc:AlternateContent>
    </w:r>
    <w:r>
      <w:rPr>
        <w:noProof/>
        <w:szCs w:val="16"/>
      </w:rPr>
      <mc:AlternateContent>
        <mc:Choice Requires="wps">
          <w:drawing>
            <wp:anchor distT="0" distB="0" distL="114300" distR="114300" simplePos="0" relativeHeight="251666432" behindDoc="0" locked="0" layoutInCell="1" allowOverlap="1" wp14:anchorId="1FA2AF34" wp14:editId="3F28188F">
              <wp:simplePos x="0" y="0"/>
              <wp:positionH relativeFrom="page">
                <wp:posOffset>1850390</wp:posOffset>
              </wp:positionH>
              <wp:positionV relativeFrom="page">
                <wp:posOffset>9952355</wp:posOffset>
              </wp:positionV>
              <wp:extent cx="71755" cy="71755"/>
              <wp:effectExtent l="2540" t="0" r="1905" b="0"/>
              <wp:wrapNone/>
              <wp:docPr id="7"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755" cy="71755"/>
                      </a:xfrm>
                      <a:prstGeom prst="rect">
                        <a:avLst/>
                      </a:prstGeom>
                      <a:solidFill>
                        <a:srgbClr val="FFCC00"/>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907E8A" id="Rectangle 66" o:spid="_x0000_s1026" style="position:absolute;margin-left:145.7pt;margin-top:783.65pt;width:5.65pt;height:5.6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" fillcolor="#fc0" stroked="f">
              <v:textbox inset="0,0,0,0"/>
              <w10:wrap anchorx="page" anchory="page"/>
            </v:rect>
          </w:pict>
        </mc:Fallback>
      </mc:AlternateContent>
    </w:r>
    <w:r>
      <w:rPr>
        <w:noProof/>
        <w:szCs w:val="16"/>
      </w:rPr>
      <mc:AlternateContent>
        <mc:Choice Requires="wps">
          <w:drawing>
            <wp:anchor distT="0" distB="0" distL="114300" distR="114300" simplePos="0" relativeHeight="251668480" behindDoc="0" locked="0" layoutInCell="1" allowOverlap="1" wp14:anchorId="00430869" wp14:editId="26A64B2F">
              <wp:simplePos x="0" y="0"/>
              <wp:positionH relativeFrom="page">
                <wp:posOffset>1990090</wp:posOffset>
              </wp:positionH>
              <wp:positionV relativeFrom="page">
                <wp:posOffset>9952355</wp:posOffset>
              </wp:positionV>
              <wp:extent cx="71755" cy="71755"/>
              <wp:effectExtent l="0" t="0" r="0" b="0"/>
              <wp:wrapNone/>
              <wp:docPr id="6"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755" cy="71755"/>
                      </a:xfrm>
                      <a:prstGeom prst="rect">
                        <a:avLst/>
                      </a:prstGeom>
                      <a:solidFill>
                        <a:srgbClr val="FFCC00"/>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8BD95B" id="Rectangle 68" o:spid="_x0000_s1026" style="position:absolute;margin-left:156.7pt;margin-top:783.65pt;width:5.65pt;height:5.6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" fillcolor="#fc0" stroked="f">
              <v:textbox inset="0,0,0,0"/>
              <w10:wrap anchorx="page" anchory="page"/>
            </v:rect>
          </w:pict>
        </mc:Fallback>
      </mc:AlternateContent>
    </w:r>
    <w:r>
      <w:rPr>
        <w:noProof/>
        <w:szCs w:val="16"/>
      </w:rPr>
      <mc:AlternateContent>
        <mc:Choice Requires="wps">
          <w:drawing>
            <wp:anchor distT="0" distB="0" distL="114300" distR="114300" simplePos="0" relativeHeight="251667456" behindDoc="0" locked="0" layoutInCell="1" allowOverlap="1" wp14:anchorId="549F15E7" wp14:editId="7618203F">
              <wp:simplePos x="0" y="0"/>
              <wp:positionH relativeFrom="page">
                <wp:posOffset>2117090</wp:posOffset>
              </wp:positionH>
              <wp:positionV relativeFrom="page">
                <wp:posOffset>9952355</wp:posOffset>
              </wp:positionV>
              <wp:extent cx="71755" cy="71755"/>
              <wp:effectExtent l="2540" t="0" r="1905" b="0"/>
              <wp:wrapNone/>
              <wp:docPr id="5"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755" cy="71755"/>
                      </a:xfrm>
                      <a:prstGeom prst="rect">
                        <a:avLst/>
                      </a:prstGeom>
                      <a:solidFill>
                        <a:srgbClr val="FFCC00"/>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C76E0D" id="Rectangle 67" o:spid="_x0000_s1026" style="position:absolute;margin-left:166.7pt;margin-top:783.65pt;width:5.65pt;height:5.6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" fillcolor="#fc0" stroked="f">
              <v:textbox inset="0,0,0,0"/>
              <w10:wrap anchorx="page" anchory="page"/>
            </v:rect>
          </w:pict>
        </mc:Fallback>
      </mc:AlternateContent>
    </w:r>
  </w:p>
  <w:p w14:paraId="29990411" w14:textId="7AE81E93" w:rsidR="00BD6FD2" w:rsidRPr="00170A22" w:rsidRDefault="00BD6FD2" w:rsidP="00BD6FD2">
    <w:pPr>
      <w:pStyle w:val="Fuzeile"/>
      <w:spacing w:line="276" w:lineRule="auto"/>
      <w:rPr>
        <w:rFonts w:ascii="Verdana" w:hAnsi="Verdana"/>
        <w:sz w:val="16"/>
        <w:szCs w:val="16"/>
      </w:rPr>
    </w:pPr>
    <w:bookmarkStart w:id="4" w:name="FirmennameLang"/>
    <w:bookmarkEnd w:id="4"/>
    <w:r w:rsidRPr="00170A22">
      <w:rPr>
        <w:rFonts w:ascii="Verdana" w:hAnsi="Verdana"/>
        <w:sz w:val="16"/>
        <w:szCs w:val="16"/>
      </w:rPr>
      <w:t>STADT LUDWIGSBURG, Presse- und Öffentlichkeitsarbeit, Wilhelmstraße 11, 71638 Ludwigsburg</w:t>
    </w:r>
  </w:p>
  <w:p w14:paraId="6E3DC209" w14:textId="77777777" w:rsidR="00BD6FD2" w:rsidRPr="00170A22" w:rsidRDefault="00BD6FD2" w:rsidP="00BD6FD2">
    <w:pPr>
      <w:pStyle w:val="Fuzeile"/>
      <w:spacing w:line="276" w:lineRule="auto"/>
      <w:rPr>
        <w:rFonts w:ascii="Verdana" w:hAnsi="Verdana"/>
        <w:sz w:val="16"/>
        <w:szCs w:val="16"/>
      </w:rPr>
    </w:pPr>
    <w:r>
      <w:rPr>
        <w:noProof/>
        <w:szCs w:val="16"/>
      </w:rPr>
      <mc:AlternateContent>
        <mc:Choice Requires="wps">
          <w:drawing>
            <wp:anchor distT="0" distB="0" distL="114300" distR="114300" simplePos="0" relativeHeight="251660288" behindDoc="0" locked="0" layoutInCell="1" allowOverlap="1" wp14:anchorId="169A0F38" wp14:editId="2F469469">
              <wp:simplePos x="0" y="0"/>
              <wp:positionH relativeFrom="page">
                <wp:posOffset>935990</wp:posOffset>
              </wp:positionH>
              <wp:positionV relativeFrom="page">
                <wp:posOffset>9952355</wp:posOffset>
              </wp:positionV>
              <wp:extent cx="71755" cy="71755"/>
              <wp:effectExtent l="2540" t="0" r="1905" b="0"/>
              <wp:wrapNone/>
              <wp:docPr id="4"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755" cy="71755"/>
                      </a:xfrm>
                      <a:prstGeom prst="rect">
                        <a:avLst/>
                      </a:prstGeom>
                      <a:solidFill>
                        <a:srgbClr val="FFCC00"/>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D0CFE8" id="Rectangle 60" o:spid="_x0000_s1026" style="position:absolute;margin-left:73.7pt;margin-top:783.65pt;width:5.65pt;height:5.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" fillcolor="#fc0" stroked="f">
              <v:textbox inset="0,0,0,0"/>
              <w10:wrap anchorx="page" anchory="page"/>
            </v:rect>
          </w:pict>
        </mc:Fallback>
      </mc:AlternateContent>
    </w:r>
    <w:r>
      <w:rPr>
        <w:noProof/>
        <w:szCs w:val="16"/>
      </w:rPr>
      <mc:AlternateContent>
        <mc:Choice Requires="wps">
          <w:drawing>
            <wp:anchor distT="0" distB="0" distL="114300" distR="114300" simplePos="0" relativeHeight="251659264" behindDoc="0" locked="0" layoutInCell="1" allowOverlap="1" wp14:anchorId="41B85B68" wp14:editId="589787C3">
              <wp:simplePos x="0" y="0"/>
              <wp:positionH relativeFrom="page">
                <wp:posOffset>783590</wp:posOffset>
              </wp:positionH>
              <wp:positionV relativeFrom="page">
                <wp:posOffset>9952355</wp:posOffset>
              </wp:positionV>
              <wp:extent cx="71755" cy="71755"/>
              <wp:effectExtent l="2540" t="0" r="1905" b="0"/>
              <wp:wrapNone/>
              <wp:docPr id="3"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755" cy="71755"/>
                      </a:xfrm>
                      <a:prstGeom prst="rect">
                        <a:avLst/>
                      </a:prstGeom>
                      <a:solidFill>
                        <a:srgbClr val="FFCC00"/>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3B7537" id="Rectangle 59" o:spid="_x0000_s1026" style="position:absolute;margin-left:61.7pt;margin-top:783.65pt;width:5.65pt;height:5.6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" fillcolor="#fc0" stroked="f">
              <v:textbox inset="0,0,0,0"/>
              <w10:wrap anchorx="page" anchory="page"/>
            </v:rect>
          </w:pict>
        </mc:Fallback>
      </mc:AlternateContent>
    </w:r>
    <w:r w:rsidRPr="00170A22">
      <w:rPr>
        <w:rFonts w:ascii="Verdana" w:hAnsi="Verdana"/>
        <w:sz w:val="16"/>
        <w:szCs w:val="16"/>
      </w:rPr>
      <w:t xml:space="preserve">Telefon </w:t>
    </w:r>
    <w:r>
      <w:rPr>
        <w:rFonts w:ascii="Verdana" w:hAnsi="Verdana"/>
        <w:sz w:val="16"/>
        <w:szCs w:val="16"/>
      </w:rPr>
      <w:t>07141 910-2400</w:t>
    </w:r>
    <w:r w:rsidRPr="00170A22">
      <w:rPr>
        <w:rFonts w:ascii="Verdana" w:hAnsi="Verdana"/>
        <w:sz w:val="16"/>
        <w:szCs w:val="16"/>
      </w:rPr>
      <w:t>,</w:t>
    </w:r>
    <w:bookmarkStart w:id="5" w:name="Bankverbindung1"/>
    <w:bookmarkEnd w:id="5"/>
    <w:r w:rsidRPr="00170A22">
      <w:rPr>
        <w:rFonts w:ascii="Verdana" w:hAnsi="Verdana"/>
        <w:sz w:val="16"/>
        <w:szCs w:val="16"/>
      </w:rPr>
      <w:t xml:space="preserve"> E-Mail: presse@ludwigsburg.de</w:t>
    </w:r>
    <w:r>
      <w:rPr>
        <w:rFonts w:ascii="Verdana" w:hAnsi="Verdana"/>
        <w:sz w:val="16"/>
        <w:szCs w:val="16"/>
      </w:rPr>
      <w:t>, www.ludwigsburg.de/presse</w:t>
    </w:r>
    <w:r w:rsidRPr="00170A22">
      <w:rPr>
        <w:rFonts w:ascii="Verdana" w:hAnsi="Verdana"/>
        <w:sz w:val="16"/>
        <w:szCs w:val="16"/>
      </w:rPr>
      <w:t xml:space="preserve"> </w:t>
    </w:r>
  </w:p>
  <w:p w14:paraId="57CF44CF" w14:textId="77777777" w:rsidR="00BD6FD2" w:rsidRDefault="00BD6FD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632DB" w14:textId="77777777" w:rsidR="00B809A3" w:rsidRDefault="004C0405">
      <w:r>
        <w:separator/>
      </w:r>
    </w:p>
  </w:footnote>
  <w:footnote w:type="continuationSeparator" w:id="0">
    <w:p w14:paraId="67891966" w14:textId="77777777" w:rsidR="00B809A3" w:rsidRDefault="004C0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3B2EF" w14:textId="6719B9BA" w:rsidR="00CC1BDA" w:rsidRDefault="00486626">
    <w:pPr>
      <w:pStyle w:val="Kopfzeile"/>
    </w:pPr>
    <w:r>
      <w:rPr>
        <w:noProof/>
      </w:rPr>
      <mc:AlternateContent>
        <mc:Choice Requires="wps">
          <w:drawing>
            <wp:anchor distT="0" distB="0" distL="114300" distR="114300" simplePos="0" relativeHeight="251652608" behindDoc="0" locked="0" layoutInCell="1" allowOverlap="0" wp14:anchorId="3E66568E" wp14:editId="77136D35">
              <wp:simplePos x="0" y="0"/>
              <wp:positionH relativeFrom="page">
                <wp:posOffset>4608830</wp:posOffset>
              </wp:positionH>
              <wp:positionV relativeFrom="page">
                <wp:posOffset>1080135</wp:posOffset>
              </wp:positionV>
              <wp:extent cx="594360" cy="229870"/>
              <wp:effectExtent l="0" t="3810" r="0" b="4445"/>
              <wp:wrapNone/>
              <wp:docPr id="2"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 cy="22987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DD1A5C7" w14:textId="77777777" w:rsidR="00CC1BDA" w:rsidRDefault="00486626">
                          <w:r>
                            <w:t xml:space="preserve">Seite </w:t>
                          </w:r>
                          <w:r>
                            <w:fldChar w:fldCharType="begin"/>
                          </w:r>
                          <w:r>
                            <w:instrText xml:space="preserve"> PAGE  \* MERGEFORMAT </w:instrText>
                          </w:r>
                          <w:r>
                            <w:fldChar w:fldCharType="separate"/>
                          </w:r>
                          <w:r w:rsidR="005C16A1">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66568E" id="_x0000_t202" coordsize="21600,21600" o:spt="202" path="m,l,21600r21600,l21600,xe">
              <v:stroke joinstyle="miter"/>
              <v:path gradientshapeok="t" o:connecttype="rect"/>
            </v:shapetype>
            <v:shape id="Text Box 26" o:spid="_x0000_s1026" type="#_x0000_t202" style="position:absolute;margin-left:362.9pt;margin-top:85.05pt;width:46.8pt;height:18.1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" o:allowoverlap="f" stroked="f">
              <v:textbox inset="0,0,0,0">
                <w:txbxContent>
                  <w:p w14:paraId="6DD1A5C7" w14:textId="77777777" w:rsidR="00CC1BDA" w:rsidRDefault="00486626">
                    <w:r>
                      <w:t xml:space="preserve">Seite </w:t>
                    </w:r>
                    <w:r>
                      <w:fldChar w:fldCharType="begin"/>
                    </w:r>
                    <w:r>
                      <w:instrText xml:space="preserve"> PAGE  \* MERGEFORMAT </w:instrText>
                    </w:r>
                    <w:r>
                      <w:fldChar w:fldCharType="separate"/>
                    </w:r>
                    <w:r w:rsidR="005C16A1">
                      <w:rPr>
                        <w:noProof/>
                      </w:rPr>
                      <w:t>2</w:t>
                    </w:r>
                    <w:r>
                      <w:fldChar w:fldCharType="end"/>
                    </w:r>
                  </w:p>
                </w:txbxContent>
              </v:textbox>
              <w10:wrap anchorx="page" anchory="page"/>
            </v:shape>
          </w:pict>
        </mc:Fallback>
      </mc:AlternateContent>
    </w:r>
    <w:r w:rsidR="00CB24EB">
      <w:rPr>
        <w:noProof/>
      </w:rPr>
      <w:drawing>
        <wp:inline distT="0" distB="0" distL="0" distR="0" wp14:anchorId="60F7051C" wp14:editId="791FD916">
          <wp:extent cx="2220468" cy="647700"/>
          <wp:effectExtent l="0" t="0" r="889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6"/>
                  <pic:cNvPicPr/>
                </pic:nvPicPr>
                <pic:blipFill>
                  <a:blip r:embed="rId1">
                    <a:extLst>
                      <a:ext uri="{28A0092B-C50C-407E-A947-70E740481C1C}">
                        <a14:useLocalDpi xmlns:a14="http://schemas.microsoft.com/office/drawing/2010/main" val="0"/>
                      </a:ext>
                    </a:extLst>
                  </a:blip>
                  <a:stretch>
                    <a:fillRect/>
                  </a:stretch>
                </pic:blipFill>
                <pic:spPr>
                  <a:xfrm>
                    <a:off x="0" y="0"/>
                    <a:ext cx="2220468" cy="6477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618"/>
    <w:rsid w:val="00003396"/>
    <w:rsid w:val="00033978"/>
    <w:rsid w:val="000410DD"/>
    <w:rsid w:val="00050856"/>
    <w:rsid w:val="000658D5"/>
    <w:rsid w:val="0008782B"/>
    <w:rsid w:val="00090654"/>
    <w:rsid w:val="000C369B"/>
    <w:rsid w:val="000C7A10"/>
    <w:rsid w:val="000F3541"/>
    <w:rsid w:val="000F5B9A"/>
    <w:rsid w:val="000F707A"/>
    <w:rsid w:val="0010205B"/>
    <w:rsid w:val="00102E7E"/>
    <w:rsid w:val="001110E8"/>
    <w:rsid w:val="00114A4E"/>
    <w:rsid w:val="00124271"/>
    <w:rsid w:val="001467F8"/>
    <w:rsid w:val="001646C8"/>
    <w:rsid w:val="00164B32"/>
    <w:rsid w:val="00175D4B"/>
    <w:rsid w:val="001A2838"/>
    <w:rsid w:val="001B2600"/>
    <w:rsid w:val="001B50C4"/>
    <w:rsid w:val="001B6879"/>
    <w:rsid w:val="001D49CF"/>
    <w:rsid w:val="001E10A0"/>
    <w:rsid w:val="001E35F6"/>
    <w:rsid w:val="001E3918"/>
    <w:rsid w:val="001F044B"/>
    <w:rsid w:val="0020123B"/>
    <w:rsid w:val="002056FE"/>
    <w:rsid w:val="00222645"/>
    <w:rsid w:val="00231695"/>
    <w:rsid w:val="002408C6"/>
    <w:rsid w:val="00241618"/>
    <w:rsid w:val="0024168D"/>
    <w:rsid w:val="00241CA2"/>
    <w:rsid w:val="0024443E"/>
    <w:rsid w:val="00251DB3"/>
    <w:rsid w:val="00272541"/>
    <w:rsid w:val="0028085C"/>
    <w:rsid w:val="002923F8"/>
    <w:rsid w:val="002A2BBD"/>
    <w:rsid w:val="002A5458"/>
    <w:rsid w:val="002D4353"/>
    <w:rsid w:val="002D7050"/>
    <w:rsid w:val="002E2E06"/>
    <w:rsid w:val="002F43DE"/>
    <w:rsid w:val="002F5118"/>
    <w:rsid w:val="002F7944"/>
    <w:rsid w:val="0034117A"/>
    <w:rsid w:val="003607B0"/>
    <w:rsid w:val="0036196E"/>
    <w:rsid w:val="00373FC8"/>
    <w:rsid w:val="003811E7"/>
    <w:rsid w:val="00382E90"/>
    <w:rsid w:val="003866C7"/>
    <w:rsid w:val="00392ECE"/>
    <w:rsid w:val="00396B2A"/>
    <w:rsid w:val="003A547B"/>
    <w:rsid w:val="003B6102"/>
    <w:rsid w:val="003B6A24"/>
    <w:rsid w:val="003D3D3D"/>
    <w:rsid w:val="003F7669"/>
    <w:rsid w:val="004079BC"/>
    <w:rsid w:val="00412962"/>
    <w:rsid w:val="00425130"/>
    <w:rsid w:val="004471D3"/>
    <w:rsid w:val="00480D4C"/>
    <w:rsid w:val="00486626"/>
    <w:rsid w:val="004B5E49"/>
    <w:rsid w:val="004C0405"/>
    <w:rsid w:val="004C4118"/>
    <w:rsid w:val="00506A99"/>
    <w:rsid w:val="005251A4"/>
    <w:rsid w:val="00545CC1"/>
    <w:rsid w:val="0056621A"/>
    <w:rsid w:val="0057254D"/>
    <w:rsid w:val="0059048B"/>
    <w:rsid w:val="00596EB2"/>
    <w:rsid w:val="005A5ADE"/>
    <w:rsid w:val="005C0845"/>
    <w:rsid w:val="005C16A1"/>
    <w:rsid w:val="005D1B39"/>
    <w:rsid w:val="005E03EA"/>
    <w:rsid w:val="00603431"/>
    <w:rsid w:val="00616814"/>
    <w:rsid w:val="006257FC"/>
    <w:rsid w:val="0063629F"/>
    <w:rsid w:val="00643A82"/>
    <w:rsid w:val="0064484D"/>
    <w:rsid w:val="006515F9"/>
    <w:rsid w:val="00651A42"/>
    <w:rsid w:val="00652575"/>
    <w:rsid w:val="0065342B"/>
    <w:rsid w:val="006570C3"/>
    <w:rsid w:val="00657D5E"/>
    <w:rsid w:val="00674D14"/>
    <w:rsid w:val="0067785B"/>
    <w:rsid w:val="006A4C14"/>
    <w:rsid w:val="006B668B"/>
    <w:rsid w:val="006C3F7B"/>
    <w:rsid w:val="006C707B"/>
    <w:rsid w:val="006C7E4A"/>
    <w:rsid w:val="007029CD"/>
    <w:rsid w:val="00702B81"/>
    <w:rsid w:val="00706428"/>
    <w:rsid w:val="00714BA2"/>
    <w:rsid w:val="0071712D"/>
    <w:rsid w:val="0072295B"/>
    <w:rsid w:val="00747122"/>
    <w:rsid w:val="00767553"/>
    <w:rsid w:val="00782FA5"/>
    <w:rsid w:val="00792CB6"/>
    <w:rsid w:val="00797D1E"/>
    <w:rsid w:val="007B083B"/>
    <w:rsid w:val="007B102B"/>
    <w:rsid w:val="007B3B1F"/>
    <w:rsid w:val="007C3751"/>
    <w:rsid w:val="0082366B"/>
    <w:rsid w:val="00845D74"/>
    <w:rsid w:val="00856A51"/>
    <w:rsid w:val="008630E0"/>
    <w:rsid w:val="00876093"/>
    <w:rsid w:val="00882F2F"/>
    <w:rsid w:val="00894945"/>
    <w:rsid w:val="008959DF"/>
    <w:rsid w:val="008A0F6C"/>
    <w:rsid w:val="008B6A04"/>
    <w:rsid w:val="008C378B"/>
    <w:rsid w:val="008C3C03"/>
    <w:rsid w:val="008E74B2"/>
    <w:rsid w:val="00906FDD"/>
    <w:rsid w:val="00930040"/>
    <w:rsid w:val="009368D9"/>
    <w:rsid w:val="00946F1E"/>
    <w:rsid w:val="009655E3"/>
    <w:rsid w:val="0097511A"/>
    <w:rsid w:val="00976F09"/>
    <w:rsid w:val="00984E7C"/>
    <w:rsid w:val="009B231D"/>
    <w:rsid w:val="009C21A4"/>
    <w:rsid w:val="009C326E"/>
    <w:rsid w:val="009D3C1D"/>
    <w:rsid w:val="009D4B37"/>
    <w:rsid w:val="009E7989"/>
    <w:rsid w:val="009F673C"/>
    <w:rsid w:val="00A110FE"/>
    <w:rsid w:val="00A14075"/>
    <w:rsid w:val="00A20D8E"/>
    <w:rsid w:val="00A26D89"/>
    <w:rsid w:val="00A344F6"/>
    <w:rsid w:val="00A3575F"/>
    <w:rsid w:val="00A56379"/>
    <w:rsid w:val="00A567EE"/>
    <w:rsid w:val="00A76CFC"/>
    <w:rsid w:val="00A9579E"/>
    <w:rsid w:val="00AA0A79"/>
    <w:rsid w:val="00AA0AC8"/>
    <w:rsid w:val="00AA1504"/>
    <w:rsid w:val="00AA38E3"/>
    <w:rsid w:val="00AB02A7"/>
    <w:rsid w:val="00AE3DC2"/>
    <w:rsid w:val="00B00FD0"/>
    <w:rsid w:val="00B0401F"/>
    <w:rsid w:val="00B154CB"/>
    <w:rsid w:val="00B24882"/>
    <w:rsid w:val="00B274F3"/>
    <w:rsid w:val="00B314D4"/>
    <w:rsid w:val="00B3258E"/>
    <w:rsid w:val="00B355EB"/>
    <w:rsid w:val="00B513BD"/>
    <w:rsid w:val="00B52EF7"/>
    <w:rsid w:val="00B63C5E"/>
    <w:rsid w:val="00B72954"/>
    <w:rsid w:val="00B738E5"/>
    <w:rsid w:val="00B778FC"/>
    <w:rsid w:val="00B7791E"/>
    <w:rsid w:val="00B809A3"/>
    <w:rsid w:val="00B80AD6"/>
    <w:rsid w:val="00B842CF"/>
    <w:rsid w:val="00B85C82"/>
    <w:rsid w:val="00B949BE"/>
    <w:rsid w:val="00BA0CE6"/>
    <w:rsid w:val="00BA1319"/>
    <w:rsid w:val="00BA7911"/>
    <w:rsid w:val="00BB347D"/>
    <w:rsid w:val="00BC7724"/>
    <w:rsid w:val="00BD6FD2"/>
    <w:rsid w:val="00C0217A"/>
    <w:rsid w:val="00C05295"/>
    <w:rsid w:val="00C1647E"/>
    <w:rsid w:val="00C16796"/>
    <w:rsid w:val="00C20CE7"/>
    <w:rsid w:val="00C255E5"/>
    <w:rsid w:val="00C316C5"/>
    <w:rsid w:val="00C60103"/>
    <w:rsid w:val="00C8631E"/>
    <w:rsid w:val="00C8777A"/>
    <w:rsid w:val="00C93049"/>
    <w:rsid w:val="00C9429C"/>
    <w:rsid w:val="00CA37AC"/>
    <w:rsid w:val="00CA465A"/>
    <w:rsid w:val="00CB24EB"/>
    <w:rsid w:val="00CC0F6E"/>
    <w:rsid w:val="00CC1BDA"/>
    <w:rsid w:val="00CD0E34"/>
    <w:rsid w:val="00CE1D04"/>
    <w:rsid w:val="00CF4EE1"/>
    <w:rsid w:val="00CF5DB3"/>
    <w:rsid w:val="00D012E2"/>
    <w:rsid w:val="00D12CB6"/>
    <w:rsid w:val="00D27762"/>
    <w:rsid w:val="00D30588"/>
    <w:rsid w:val="00D34032"/>
    <w:rsid w:val="00D502CC"/>
    <w:rsid w:val="00D529F7"/>
    <w:rsid w:val="00D53A55"/>
    <w:rsid w:val="00D557BC"/>
    <w:rsid w:val="00D575BD"/>
    <w:rsid w:val="00D66046"/>
    <w:rsid w:val="00D70CC7"/>
    <w:rsid w:val="00D74E07"/>
    <w:rsid w:val="00D85B53"/>
    <w:rsid w:val="00D93167"/>
    <w:rsid w:val="00D93BD5"/>
    <w:rsid w:val="00DB4C04"/>
    <w:rsid w:val="00DC63F1"/>
    <w:rsid w:val="00DD3DA3"/>
    <w:rsid w:val="00DD49CF"/>
    <w:rsid w:val="00DD4DE5"/>
    <w:rsid w:val="00DD5DB5"/>
    <w:rsid w:val="00E015B0"/>
    <w:rsid w:val="00E0661C"/>
    <w:rsid w:val="00E149DE"/>
    <w:rsid w:val="00E227FB"/>
    <w:rsid w:val="00E2315B"/>
    <w:rsid w:val="00E2412F"/>
    <w:rsid w:val="00E37630"/>
    <w:rsid w:val="00E473DC"/>
    <w:rsid w:val="00E50586"/>
    <w:rsid w:val="00E619FD"/>
    <w:rsid w:val="00E6290A"/>
    <w:rsid w:val="00E6508B"/>
    <w:rsid w:val="00E713CE"/>
    <w:rsid w:val="00E77150"/>
    <w:rsid w:val="00E82DDE"/>
    <w:rsid w:val="00EA5B87"/>
    <w:rsid w:val="00EC06A4"/>
    <w:rsid w:val="00EE029D"/>
    <w:rsid w:val="00EF0C79"/>
    <w:rsid w:val="00F0462F"/>
    <w:rsid w:val="00F056FC"/>
    <w:rsid w:val="00F07D5D"/>
    <w:rsid w:val="00F2704D"/>
    <w:rsid w:val="00F312D2"/>
    <w:rsid w:val="00F5362C"/>
    <w:rsid w:val="00F6425B"/>
    <w:rsid w:val="00F64AA9"/>
    <w:rsid w:val="00F75052"/>
    <w:rsid w:val="00F84B57"/>
    <w:rsid w:val="00F84D1B"/>
    <w:rsid w:val="00F87E87"/>
    <w:rsid w:val="00FB1AD3"/>
    <w:rsid w:val="00FD5F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6D0DDE7"/>
  <w15:docId w15:val="{37BF6C48-A675-4933-9576-76192FB73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1618"/>
    <w:pPr>
      <w:spacing w:after="0" w:line="240" w:lineRule="auto"/>
    </w:pPr>
    <w:rPr>
      <w:rFonts w:ascii="Ludwigsburg Trade Gothic Light" w:eastAsia="Times New Roman" w:hAnsi="Ludwigsburg Trade Gothic Light" w:cs="Tahoma"/>
      <w:sz w:val="20"/>
      <w:lang w:eastAsia="de-DE"/>
    </w:rPr>
  </w:style>
  <w:style w:type="paragraph" w:styleId="berschrift1">
    <w:name w:val="heading 1"/>
    <w:basedOn w:val="Standard"/>
    <w:next w:val="Standard"/>
    <w:link w:val="berschrift1Zchn"/>
    <w:qFormat/>
    <w:rsid w:val="00241618"/>
    <w:pPr>
      <w:keepNext/>
      <w:ind w:right="29"/>
      <w:outlineLvl w:val="0"/>
    </w:pPr>
    <w:rPr>
      <w:sz w:val="40"/>
    </w:rPr>
  </w:style>
  <w:style w:type="paragraph" w:styleId="berschrift2">
    <w:name w:val="heading 2"/>
    <w:basedOn w:val="Standard"/>
    <w:next w:val="Standard"/>
    <w:link w:val="berschrift2Zchn"/>
    <w:uiPriority w:val="9"/>
    <w:semiHidden/>
    <w:unhideWhenUsed/>
    <w:qFormat/>
    <w:rsid w:val="00792CB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241618"/>
    <w:rPr>
      <w:rFonts w:ascii="Ludwigsburg Trade Gothic Light" w:eastAsia="Times New Roman" w:hAnsi="Ludwigsburg Trade Gothic Light" w:cs="Tahoma"/>
      <w:sz w:val="40"/>
      <w:lang w:eastAsia="de-DE"/>
    </w:rPr>
  </w:style>
  <w:style w:type="paragraph" w:styleId="Kopfzeile">
    <w:name w:val="header"/>
    <w:basedOn w:val="Standard"/>
    <w:link w:val="KopfzeileZchn"/>
    <w:rsid w:val="00241618"/>
    <w:pPr>
      <w:tabs>
        <w:tab w:val="center" w:pos="4536"/>
        <w:tab w:val="right" w:pos="9072"/>
      </w:tabs>
    </w:pPr>
  </w:style>
  <w:style w:type="character" w:customStyle="1" w:styleId="KopfzeileZchn">
    <w:name w:val="Kopfzeile Zchn"/>
    <w:basedOn w:val="Absatz-Standardschriftart"/>
    <w:link w:val="Kopfzeile"/>
    <w:rsid w:val="00241618"/>
    <w:rPr>
      <w:rFonts w:ascii="Ludwigsburg Trade Gothic Light" w:eastAsia="Times New Roman" w:hAnsi="Ludwigsburg Trade Gothic Light" w:cs="Tahoma"/>
      <w:sz w:val="20"/>
      <w:lang w:eastAsia="de-DE"/>
    </w:rPr>
  </w:style>
  <w:style w:type="paragraph" w:styleId="Fuzeile">
    <w:name w:val="footer"/>
    <w:basedOn w:val="Standard"/>
    <w:link w:val="FuzeileZchn"/>
    <w:rsid w:val="00241618"/>
    <w:pPr>
      <w:tabs>
        <w:tab w:val="center" w:pos="4536"/>
        <w:tab w:val="right" w:pos="9072"/>
      </w:tabs>
    </w:pPr>
  </w:style>
  <w:style w:type="character" w:customStyle="1" w:styleId="FuzeileZchn">
    <w:name w:val="Fußzeile Zchn"/>
    <w:basedOn w:val="Absatz-Standardschriftart"/>
    <w:link w:val="Fuzeile"/>
    <w:rsid w:val="00241618"/>
    <w:rPr>
      <w:rFonts w:ascii="Ludwigsburg Trade Gothic Light" w:eastAsia="Times New Roman" w:hAnsi="Ludwigsburg Trade Gothic Light" w:cs="Tahoma"/>
      <w:sz w:val="20"/>
      <w:lang w:eastAsia="de-DE"/>
    </w:rPr>
  </w:style>
  <w:style w:type="character" w:styleId="Hyperlink">
    <w:name w:val="Hyperlink"/>
    <w:rsid w:val="00241618"/>
    <w:rPr>
      <w:color w:val="0000FF"/>
      <w:u w:val="single"/>
    </w:rPr>
  </w:style>
  <w:style w:type="paragraph" w:styleId="Sprechblasentext">
    <w:name w:val="Balloon Text"/>
    <w:basedOn w:val="Standard"/>
    <w:link w:val="SprechblasentextZchn"/>
    <w:uiPriority w:val="99"/>
    <w:semiHidden/>
    <w:unhideWhenUsed/>
    <w:rsid w:val="00241618"/>
    <w:rPr>
      <w:rFonts w:ascii="Tahoma" w:hAnsi="Tahoma"/>
      <w:sz w:val="16"/>
      <w:szCs w:val="16"/>
    </w:rPr>
  </w:style>
  <w:style w:type="character" w:customStyle="1" w:styleId="SprechblasentextZchn">
    <w:name w:val="Sprechblasentext Zchn"/>
    <w:basedOn w:val="Absatz-Standardschriftart"/>
    <w:link w:val="Sprechblasentext"/>
    <w:uiPriority w:val="99"/>
    <w:semiHidden/>
    <w:rsid w:val="00241618"/>
    <w:rPr>
      <w:rFonts w:ascii="Tahoma" w:eastAsia="Times New Roman" w:hAnsi="Tahoma" w:cs="Tahoma"/>
      <w:sz w:val="16"/>
      <w:szCs w:val="16"/>
      <w:lang w:eastAsia="de-DE"/>
    </w:rPr>
  </w:style>
  <w:style w:type="character" w:styleId="Fett">
    <w:name w:val="Strong"/>
    <w:basedOn w:val="Absatz-Standardschriftart"/>
    <w:uiPriority w:val="22"/>
    <w:qFormat/>
    <w:rsid w:val="0064484D"/>
    <w:rPr>
      <w:b/>
      <w:bCs/>
    </w:rPr>
  </w:style>
  <w:style w:type="paragraph" w:styleId="Kommentartext">
    <w:name w:val="annotation text"/>
    <w:basedOn w:val="Standard"/>
    <w:link w:val="KommentartextZchn"/>
    <w:rsid w:val="0064484D"/>
    <w:rPr>
      <w:rFonts w:eastAsiaTheme="minorHAnsi" w:cstheme="minorBidi"/>
      <w:szCs w:val="20"/>
      <w:lang w:eastAsia="en-US"/>
    </w:rPr>
  </w:style>
  <w:style w:type="character" w:customStyle="1" w:styleId="KommentartextZchn">
    <w:name w:val="Kommentartext Zchn"/>
    <w:basedOn w:val="Absatz-Standardschriftart"/>
    <w:link w:val="Kommentartext"/>
    <w:rsid w:val="0064484D"/>
    <w:rPr>
      <w:rFonts w:ascii="Ludwigsburg Trade Gothic Light" w:hAnsi="Ludwigsburg Trade Gothic Light"/>
      <w:sz w:val="20"/>
      <w:szCs w:val="20"/>
    </w:rPr>
  </w:style>
  <w:style w:type="character" w:styleId="NichtaufgelsteErwhnung">
    <w:name w:val="Unresolved Mention"/>
    <w:basedOn w:val="Absatz-Standardschriftart"/>
    <w:uiPriority w:val="99"/>
    <w:semiHidden/>
    <w:unhideWhenUsed/>
    <w:rsid w:val="00603431"/>
    <w:rPr>
      <w:color w:val="605E5C"/>
      <w:shd w:val="clear" w:color="auto" w:fill="E1DFDD"/>
    </w:rPr>
  </w:style>
  <w:style w:type="character" w:styleId="Kommentarzeichen">
    <w:name w:val="annotation reference"/>
    <w:basedOn w:val="Absatz-Standardschriftart"/>
    <w:uiPriority w:val="99"/>
    <w:semiHidden/>
    <w:unhideWhenUsed/>
    <w:rsid w:val="003D3D3D"/>
    <w:rPr>
      <w:sz w:val="16"/>
      <w:szCs w:val="16"/>
    </w:rPr>
  </w:style>
  <w:style w:type="paragraph" w:styleId="Kommentarthema">
    <w:name w:val="annotation subject"/>
    <w:basedOn w:val="Kommentartext"/>
    <w:next w:val="Kommentartext"/>
    <w:link w:val="KommentarthemaZchn"/>
    <w:uiPriority w:val="99"/>
    <w:semiHidden/>
    <w:unhideWhenUsed/>
    <w:rsid w:val="003D3D3D"/>
    <w:rPr>
      <w:rFonts w:eastAsia="Times New Roman" w:cs="Tahoma"/>
      <w:b/>
      <w:bCs/>
      <w:lang w:eastAsia="de-DE"/>
    </w:rPr>
  </w:style>
  <w:style w:type="character" w:customStyle="1" w:styleId="KommentarthemaZchn">
    <w:name w:val="Kommentarthema Zchn"/>
    <w:basedOn w:val="KommentartextZchn"/>
    <w:link w:val="Kommentarthema"/>
    <w:uiPriority w:val="99"/>
    <w:semiHidden/>
    <w:rsid w:val="003D3D3D"/>
    <w:rPr>
      <w:rFonts w:ascii="Ludwigsburg Trade Gothic Light" w:eastAsia="Times New Roman" w:hAnsi="Ludwigsburg Trade Gothic Light" w:cs="Tahoma"/>
      <w:b/>
      <w:bCs/>
      <w:sz w:val="20"/>
      <w:szCs w:val="20"/>
      <w:lang w:eastAsia="de-DE"/>
    </w:rPr>
  </w:style>
  <w:style w:type="character" w:customStyle="1" w:styleId="berschrift2Zchn">
    <w:name w:val="Überschrift 2 Zchn"/>
    <w:basedOn w:val="Absatz-Standardschriftart"/>
    <w:link w:val="berschrift2"/>
    <w:uiPriority w:val="9"/>
    <w:rsid w:val="00792CB6"/>
    <w:rPr>
      <w:rFonts w:asciiTheme="majorHAnsi" w:eastAsiaTheme="majorEastAsia" w:hAnsiTheme="majorHAnsi" w:cstheme="majorBidi"/>
      <w:color w:val="365F91" w:themeColor="accent1" w:themeShade="BF"/>
      <w:sz w:val="26"/>
      <w:szCs w:val="26"/>
      <w:lang w:eastAsia="de-DE"/>
    </w:rPr>
  </w:style>
  <w:style w:type="paragraph" w:customStyle="1" w:styleId="basecontent-line-break-text">
    <w:name w:val="basecontent-line-break-text"/>
    <w:basedOn w:val="Standard"/>
    <w:rsid w:val="00CA465A"/>
    <w:pPr>
      <w:spacing w:before="100" w:beforeAutospacing="1" w:after="100" w:afterAutospacing="1"/>
    </w:pPr>
    <w:rPr>
      <w:rFonts w:ascii="Times New Roman" w:hAnsi="Times New Roman" w:cs="Times New Roman"/>
      <w:sz w:val="24"/>
      <w:szCs w:val="24"/>
    </w:rPr>
  </w:style>
  <w:style w:type="character" w:styleId="BesuchterLink">
    <w:name w:val="FollowedHyperlink"/>
    <w:basedOn w:val="Absatz-Standardschriftart"/>
    <w:uiPriority w:val="99"/>
    <w:semiHidden/>
    <w:unhideWhenUsed/>
    <w:rsid w:val="00F75052"/>
    <w:rPr>
      <w:color w:val="800080" w:themeColor="followedHyperlink"/>
      <w:u w:val="single"/>
    </w:rPr>
  </w:style>
  <w:style w:type="paragraph" w:styleId="berarbeitung">
    <w:name w:val="Revision"/>
    <w:hidden/>
    <w:uiPriority w:val="99"/>
    <w:semiHidden/>
    <w:rsid w:val="00845D74"/>
    <w:pPr>
      <w:spacing w:after="0" w:line="240" w:lineRule="auto"/>
    </w:pPr>
    <w:rPr>
      <w:rFonts w:ascii="Ludwigsburg Trade Gothic Light" w:eastAsia="Times New Roman" w:hAnsi="Ludwigsburg Trade Gothic Light" w:cs="Tahoma"/>
      <w:sz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843118">
      <w:bodyDiv w:val="1"/>
      <w:marLeft w:val="0"/>
      <w:marRight w:val="0"/>
      <w:marTop w:val="0"/>
      <w:marBottom w:val="0"/>
      <w:divBdr>
        <w:top w:val="none" w:sz="0" w:space="0" w:color="auto"/>
        <w:left w:val="none" w:sz="0" w:space="0" w:color="auto"/>
        <w:bottom w:val="none" w:sz="0" w:space="0" w:color="auto"/>
        <w:right w:val="none" w:sz="0" w:space="0" w:color="auto"/>
      </w:divBdr>
    </w:div>
    <w:div w:id="515769637">
      <w:bodyDiv w:val="1"/>
      <w:marLeft w:val="0"/>
      <w:marRight w:val="0"/>
      <w:marTop w:val="0"/>
      <w:marBottom w:val="0"/>
      <w:divBdr>
        <w:top w:val="none" w:sz="0" w:space="0" w:color="auto"/>
        <w:left w:val="none" w:sz="0" w:space="0" w:color="auto"/>
        <w:bottom w:val="none" w:sz="0" w:space="0" w:color="auto"/>
        <w:right w:val="none" w:sz="0" w:space="0" w:color="auto"/>
      </w:divBdr>
    </w:div>
    <w:div w:id="981930852">
      <w:bodyDiv w:val="1"/>
      <w:marLeft w:val="0"/>
      <w:marRight w:val="0"/>
      <w:marTop w:val="0"/>
      <w:marBottom w:val="0"/>
      <w:divBdr>
        <w:top w:val="none" w:sz="0" w:space="0" w:color="auto"/>
        <w:left w:val="none" w:sz="0" w:space="0" w:color="auto"/>
        <w:bottom w:val="none" w:sz="0" w:space="0" w:color="auto"/>
        <w:right w:val="none" w:sz="0" w:space="0" w:color="auto"/>
      </w:divBdr>
    </w:div>
    <w:div w:id="203306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udwigsburgmuseum.ludwigsburg.de/start.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l.fuchs@ludwigsburg.de" TargetMode="Externa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tyle Ludwigsburg">
      <a:majorFont>
        <a:latin typeface="Ludwigsburg Trade Gothic Light"/>
        <a:ea typeface=""/>
        <a:cs typeface=""/>
      </a:majorFont>
      <a:minorFont>
        <a:latin typeface="Ludwigsburg Trade Gothic Ligh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A703B-C192-4935-94AC-1BD225B15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742</Words>
  <Characters>4676</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Stadt Ludwigsburg</Company>
  <LinksUpToDate>false</LinksUpToDate>
  <CharactersWithSpaces>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Janiesch, Esther</dc:creator>
  <cp:lastModifiedBy>Meier, Elisabeth</cp:lastModifiedBy>
  <cp:revision>105</cp:revision>
  <cp:lastPrinted>2023-10-12T07:49:00Z</cp:lastPrinted>
  <dcterms:created xsi:type="dcterms:W3CDTF">2022-12-07T13:40:00Z</dcterms:created>
  <dcterms:modified xsi:type="dcterms:W3CDTF">2024-10-18T09:03:00Z</dcterms:modified>
</cp:coreProperties>
</file>